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72" w:rsidRDefault="006B0B72" w:rsidP="006B0B7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B0B72" w:rsidRDefault="006B0B72" w:rsidP="006B0B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АДМИНИСТРАЦИЯ </w:t>
      </w:r>
    </w:p>
    <w:p w:rsidR="006B0B72" w:rsidRDefault="006B0B72" w:rsidP="006B0B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СЕМЕНОВСКОГО СЕЛЬСКОГО ПОСЕЛЕНИЯ КАЛАЧЕЕВСКОГО МУНИЦИПАЛЬНОГО РАЙОНА </w:t>
      </w:r>
      <w:r>
        <w:rPr>
          <w:rFonts w:ascii="Times New Roman" w:eastAsia="Times New Roman" w:hAnsi="Times New Roman"/>
          <w:b/>
          <w:bCs/>
          <w:spacing w:val="40"/>
          <w:sz w:val="30"/>
          <w:szCs w:val="30"/>
        </w:rPr>
        <w:t>В</w:t>
      </w:r>
      <w:r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ОРОНЕЖСКОЙ ОБЛАСТИ</w:t>
      </w:r>
    </w:p>
    <w:p w:rsidR="006B0B72" w:rsidRDefault="006B0B72" w:rsidP="006B0B72">
      <w:pPr>
        <w:spacing w:before="120" w:after="0" w:line="400" w:lineRule="exact"/>
        <w:jc w:val="center"/>
        <w:rPr>
          <w:rFonts w:ascii="Times New Roman" w:eastAsia="Times New Roman" w:hAnsi="Times New Roman"/>
          <w:b/>
          <w:spacing w:val="6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</w:t>
      </w:r>
      <w:r>
        <w:rPr>
          <w:rFonts w:ascii="Times New Roman" w:eastAsia="Times New Roman" w:hAnsi="Times New Roman"/>
          <w:b/>
          <w:spacing w:val="60"/>
          <w:sz w:val="32"/>
          <w:szCs w:val="20"/>
          <w:lang w:eastAsia="ru-RU"/>
        </w:rPr>
        <w:t>СТАНОВЛЕНИЕ</w:t>
      </w:r>
    </w:p>
    <w:p w:rsidR="006B0B72" w:rsidRDefault="006B0B72" w:rsidP="006B0B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0B72" w:rsidRDefault="006B0B72" w:rsidP="006B0B7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25   ноября 2019 г. № 127</w:t>
      </w:r>
    </w:p>
    <w:p w:rsidR="006B0B72" w:rsidRDefault="006B0B72" w:rsidP="006B0B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Семеновка</w:t>
      </w:r>
    </w:p>
    <w:p w:rsidR="006B0B72" w:rsidRDefault="006B0B72" w:rsidP="006B0B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0B72" w:rsidRDefault="006B0B72" w:rsidP="006B0B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наименовании элементов</w:t>
      </w:r>
    </w:p>
    <w:p w:rsidR="006B0B72" w:rsidRDefault="006B0B72" w:rsidP="006B0B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планировочной структуры</w:t>
      </w:r>
    </w:p>
    <w:p w:rsidR="006B0B72" w:rsidRDefault="006B0B72" w:rsidP="006B0B72">
      <w:pPr>
        <w:spacing w:after="0" w:line="240" w:lineRule="auto"/>
        <w:ind w:right="4961"/>
        <w:jc w:val="both"/>
        <w:rPr>
          <w:rFonts w:ascii="Times New Roman" w:hAnsi="Times New Roman"/>
          <w:b/>
          <w:sz w:val="28"/>
          <w:szCs w:val="28"/>
        </w:rPr>
      </w:pPr>
    </w:p>
    <w:p w:rsidR="006B0B72" w:rsidRDefault="006B0B72" w:rsidP="006B0B7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B0B72" w:rsidRDefault="006B0B72" w:rsidP="006B0B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131–ФЗ «Об общих принципах организации местного самоуправления в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элементов», администрация Семеновского сельского поселения Калачеевского муниципального района Воронежской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6B0B72" w:rsidRDefault="006B0B72" w:rsidP="006B0B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0B72" w:rsidRDefault="006B0B72" w:rsidP="006B0B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6B0B72" w:rsidRDefault="006B0B72" w:rsidP="006B0B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наименование элементу планировочной структуры, расположенному в границах кадастрового квартала 36:10:5100015: Российская Федерация, Воронежская область, Калачеевский муниципальный район, Семеновское сельское поселение, село Пирогово, №2  зона (массив).</w:t>
      </w:r>
    </w:p>
    <w:p w:rsidR="006B0B72" w:rsidRDefault="006B0B72" w:rsidP="006B0B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0B72" w:rsidRDefault="006B0B72" w:rsidP="006B0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B72" w:rsidRPr="006B0B72" w:rsidRDefault="006B0B72" w:rsidP="006B0B72">
      <w:pPr>
        <w:tabs>
          <w:tab w:val="left" w:pos="75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6B0B72">
        <w:rPr>
          <w:rFonts w:ascii="Times New Roman" w:hAnsi="Times New Roman"/>
          <w:b/>
          <w:sz w:val="24"/>
          <w:szCs w:val="24"/>
        </w:rPr>
        <w:t>Глава Семеновского сельского поселения</w:t>
      </w:r>
      <w:r w:rsidRPr="006B0B72">
        <w:rPr>
          <w:rFonts w:ascii="Times New Roman" w:hAnsi="Times New Roman"/>
          <w:b/>
          <w:sz w:val="24"/>
          <w:szCs w:val="24"/>
        </w:rPr>
        <w:tab/>
        <w:t>В.А. Мельников</w:t>
      </w:r>
    </w:p>
    <w:bookmarkEnd w:id="0"/>
    <w:p w:rsidR="006B0B72" w:rsidRDefault="006B0B72" w:rsidP="006B0B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B72" w:rsidRDefault="006B0B72" w:rsidP="006B0B7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B0B72" w:rsidRDefault="006B0B72" w:rsidP="006B0B7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85EC4" w:rsidRDefault="00885EC4"/>
    <w:sectPr w:rsidR="0088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72"/>
    <w:rsid w:val="006B0B72"/>
    <w:rsid w:val="008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2019-11-28T12:12:00Z</dcterms:created>
  <dcterms:modified xsi:type="dcterms:W3CDTF">2019-11-28T12:13:00Z</dcterms:modified>
</cp:coreProperties>
</file>