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B95" w:rsidRPr="00572025" w:rsidRDefault="008F6B95" w:rsidP="00572025">
      <w:pPr>
        <w:spacing w:after="0" w:line="240" w:lineRule="auto"/>
        <w:jc w:val="center"/>
        <w:rPr>
          <w:rFonts w:ascii="Arial" w:hAnsi="Arial" w:cs="Arial"/>
          <w:b/>
          <w:caps/>
          <w:sz w:val="24"/>
          <w:szCs w:val="24"/>
          <w:lang w:eastAsia="ru-RU"/>
        </w:rPr>
      </w:pPr>
      <w:r w:rsidRPr="00572025">
        <w:rPr>
          <w:rFonts w:ascii="Arial" w:hAnsi="Arial" w:cs="Arial"/>
          <w:b/>
          <w:caps/>
          <w:sz w:val="24"/>
          <w:szCs w:val="24"/>
          <w:lang w:eastAsia="ru-RU"/>
        </w:rPr>
        <w:t>РОССИЙСКАЯ ФЕДЕРАЦИЯ</w:t>
      </w:r>
    </w:p>
    <w:p w:rsidR="008F6B95" w:rsidRPr="00572025" w:rsidRDefault="008F6B95" w:rsidP="00572025">
      <w:pPr>
        <w:spacing w:after="0" w:line="240" w:lineRule="auto"/>
        <w:jc w:val="center"/>
        <w:rPr>
          <w:rFonts w:ascii="Arial" w:hAnsi="Arial" w:cs="Arial"/>
          <w:b/>
          <w:caps/>
          <w:sz w:val="24"/>
          <w:szCs w:val="24"/>
          <w:lang w:eastAsia="ru-RU"/>
        </w:rPr>
      </w:pPr>
      <w:r w:rsidRPr="00572025">
        <w:rPr>
          <w:rFonts w:ascii="Arial" w:hAnsi="Arial" w:cs="Arial"/>
          <w:b/>
          <w:caps/>
          <w:sz w:val="24"/>
          <w:szCs w:val="24"/>
          <w:lang w:eastAsia="ru-RU"/>
        </w:rPr>
        <w:t>АДМИНИСТРАЦИЯ</w:t>
      </w:r>
    </w:p>
    <w:p w:rsidR="008F6B95" w:rsidRPr="00572025" w:rsidRDefault="008F6B95" w:rsidP="00572025">
      <w:pPr>
        <w:spacing w:after="0" w:line="240" w:lineRule="auto"/>
        <w:jc w:val="center"/>
        <w:rPr>
          <w:rFonts w:ascii="Arial" w:hAnsi="Arial" w:cs="Arial"/>
          <w:b/>
          <w:caps/>
          <w:sz w:val="24"/>
          <w:szCs w:val="24"/>
          <w:lang w:eastAsia="ru-RU"/>
        </w:rPr>
      </w:pPr>
      <w:r w:rsidRPr="00572025">
        <w:rPr>
          <w:rFonts w:ascii="Arial" w:hAnsi="Arial" w:cs="Arial"/>
          <w:b/>
          <w:caps/>
          <w:sz w:val="24"/>
          <w:szCs w:val="24"/>
          <w:lang w:eastAsia="ru-RU"/>
        </w:rPr>
        <w:t>Семеновского СЕЛЬСКОГО ПОСЕЛЕНИЯ</w:t>
      </w:r>
    </w:p>
    <w:p w:rsidR="008F6B95" w:rsidRPr="00572025" w:rsidRDefault="008F6B95" w:rsidP="00572025">
      <w:pPr>
        <w:spacing w:after="0" w:line="240" w:lineRule="auto"/>
        <w:jc w:val="center"/>
        <w:rPr>
          <w:rFonts w:ascii="Arial" w:hAnsi="Arial" w:cs="Arial"/>
          <w:b/>
          <w:caps/>
          <w:sz w:val="24"/>
          <w:szCs w:val="24"/>
          <w:lang w:eastAsia="ru-RU"/>
        </w:rPr>
      </w:pPr>
      <w:r w:rsidRPr="00572025">
        <w:rPr>
          <w:rFonts w:ascii="Arial" w:hAnsi="Arial" w:cs="Arial"/>
          <w:b/>
          <w:caps/>
          <w:sz w:val="24"/>
          <w:szCs w:val="24"/>
          <w:lang w:eastAsia="ru-RU"/>
        </w:rPr>
        <w:t>КАЛАЧЕЕВСКОГО МУНИЦИПАЛЬНОГО РАЙОНА</w:t>
      </w:r>
    </w:p>
    <w:p w:rsidR="008F6B95" w:rsidRPr="00572025" w:rsidRDefault="008F6B95" w:rsidP="00572025">
      <w:pPr>
        <w:spacing w:after="0" w:line="240" w:lineRule="auto"/>
        <w:jc w:val="center"/>
        <w:rPr>
          <w:rFonts w:ascii="Arial" w:hAnsi="Arial" w:cs="Arial"/>
          <w:b/>
          <w:caps/>
          <w:sz w:val="24"/>
          <w:szCs w:val="24"/>
          <w:lang w:eastAsia="ru-RU"/>
        </w:rPr>
      </w:pPr>
      <w:r w:rsidRPr="00572025">
        <w:rPr>
          <w:rFonts w:ascii="Arial" w:hAnsi="Arial" w:cs="Arial"/>
          <w:b/>
          <w:caps/>
          <w:sz w:val="24"/>
          <w:szCs w:val="24"/>
          <w:lang w:eastAsia="ru-RU"/>
        </w:rPr>
        <w:t>ВОРОНЕЖСКОЙ ОБЛАСТИ</w:t>
      </w:r>
    </w:p>
    <w:p w:rsidR="008F6B95" w:rsidRPr="007E4387" w:rsidRDefault="008F6B95" w:rsidP="007E4387">
      <w:pPr>
        <w:spacing w:before="120" w:after="0" w:line="400" w:lineRule="exact"/>
        <w:jc w:val="center"/>
        <w:rPr>
          <w:rFonts w:ascii="Arial" w:hAnsi="Arial" w:cs="Arial"/>
          <w:b/>
          <w:spacing w:val="60"/>
          <w:sz w:val="24"/>
          <w:szCs w:val="24"/>
          <w:lang w:eastAsia="ru-RU"/>
        </w:rPr>
      </w:pPr>
      <w:r w:rsidRPr="007E4387">
        <w:rPr>
          <w:rFonts w:ascii="Arial" w:hAnsi="Arial" w:cs="Arial"/>
          <w:b/>
          <w:spacing w:val="60"/>
          <w:sz w:val="24"/>
          <w:szCs w:val="24"/>
          <w:lang w:eastAsia="ru-RU"/>
        </w:rPr>
        <w:t>ПОСТАНОВЛЕНИЕ</w:t>
      </w:r>
    </w:p>
    <w:p w:rsidR="008F6B95" w:rsidRPr="007E4387" w:rsidRDefault="008F6B95" w:rsidP="007E4387">
      <w:pPr>
        <w:spacing w:before="120" w:after="0" w:line="400" w:lineRule="exact"/>
        <w:jc w:val="center"/>
        <w:rPr>
          <w:rFonts w:ascii="Arial" w:hAnsi="Arial" w:cs="Arial"/>
          <w:b/>
          <w:spacing w:val="60"/>
          <w:sz w:val="24"/>
          <w:szCs w:val="24"/>
          <w:lang w:eastAsia="ru-RU"/>
        </w:rPr>
      </w:pPr>
    </w:p>
    <w:p w:rsidR="008F6B95" w:rsidRPr="007E4387" w:rsidRDefault="003A4FE1" w:rsidP="007E4387">
      <w:pPr>
        <w:spacing w:after="0"/>
        <w:rPr>
          <w:rFonts w:ascii="Arial" w:hAnsi="Arial" w:cs="Arial"/>
          <w:color w:val="C00000"/>
          <w:sz w:val="24"/>
          <w:szCs w:val="24"/>
          <w:u w:val="single"/>
        </w:rPr>
      </w:pPr>
      <w:r w:rsidRPr="007E4387">
        <w:rPr>
          <w:rFonts w:ascii="Arial" w:hAnsi="Arial" w:cs="Arial"/>
          <w:sz w:val="24"/>
          <w:szCs w:val="24"/>
          <w:u w:val="single"/>
        </w:rPr>
        <w:t>О</w:t>
      </w:r>
      <w:r w:rsidR="008F6B95" w:rsidRPr="007E4387">
        <w:rPr>
          <w:rFonts w:ascii="Arial" w:hAnsi="Arial" w:cs="Arial"/>
          <w:sz w:val="24"/>
          <w:szCs w:val="24"/>
          <w:u w:val="single"/>
        </w:rPr>
        <w:t>т</w:t>
      </w:r>
      <w:r>
        <w:rPr>
          <w:rFonts w:ascii="Arial" w:hAnsi="Arial" w:cs="Arial"/>
          <w:sz w:val="24"/>
          <w:szCs w:val="24"/>
          <w:u w:val="single"/>
        </w:rPr>
        <w:t xml:space="preserve"> «</w:t>
      </w:r>
      <w:r w:rsidR="008F6B95">
        <w:rPr>
          <w:rFonts w:ascii="Arial" w:hAnsi="Arial" w:cs="Arial"/>
          <w:sz w:val="24"/>
          <w:szCs w:val="24"/>
          <w:u w:val="single"/>
        </w:rPr>
        <w:t>25</w:t>
      </w:r>
      <w:r>
        <w:rPr>
          <w:rFonts w:ascii="Arial" w:hAnsi="Arial" w:cs="Arial"/>
          <w:sz w:val="24"/>
          <w:szCs w:val="24"/>
          <w:u w:val="single"/>
        </w:rPr>
        <w:t>»</w:t>
      </w:r>
      <w:r w:rsidR="008F6B95" w:rsidRPr="007E4387">
        <w:rPr>
          <w:rFonts w:ascii="Arial" w:hAnsi="Arial" w:cs="Arial"/>
          <w:sz w:val="24"/>
          <w:szCs w:val="24"/>
          <w:u w:val="single"/>
        </w:rPr>
        <w:t xml:space="preserve"> </w:t>
      </w:r>
      <w:r w:rsidR="008F6B95">
        <w:rPr>
          <w:rFonts w:ascii="Arial" w:hAnsi="Arial" w:cs="Arial"/>
          <w:sz w:val="24"/>
          <w:szCs w:val="24"/>
          <w:u w:val="single"/>
        </w:rPr>
        <w:t>декабря</w:t>
      </w:r>
      <w:r w:rsidR="008F6B95" w:rsidRPr="007E4387">
        <w:rPr>
          <w:rFonts w:ascii="Arial" w:hAnsi="Arial" w:cs="Arial"/>
          <w:sz w:val="24"/>
          <w:szCs w:val="24"/>
          <w:u w:val="single"/>
        </w:rPr>
        <w:t xml:space="preserve"> </w:t>
      </w:r>
      <w:smartTag w:uri="urn:schemas-microsoft-com:office:smarttags" w:element="metricconverter">
        <w:smartTagPr>
          <w:attr w:name="ProductID" w:val="2019 г"/>
        </w:smartTagPr>
        <w:r w:rsidR="008F6B95" w:rsidRPr="007E4387">
          <w:rPr>
            <w:rFonts w:ascii="Arial" w:hAnsi="Arial" w:cs="Arial"/>
            <w:sz w:val="24"/>
            <w:szCs w:val="24"/>
            <w:u w:val="single"/>
          </w:rPr>
          <w:t>2019 г</w:t>
        </w:r>
      </w:smartTag>
      <w:r w:rsidR="008F6B95" w:rsidRPr="007E4387">
        <w:rPr>
          <w:rFonts w:ascii="Arial" w:hAnsi="Arial" w:cs="Arial"/>
          <w:sz w:val="24"/>
          <w:szCs w:val="24"/>
          <w:u w:val="single"/>
        </w:rPr>
        <w:t>. № 1</w:t>
      </w:r>
      <w:r>
        <w:rPr>
          <w:rFonts w:ascii="Arial" w:hAnsi="Arial" w:cs="Arial"/>
          <w:sz w:val="24"/>
          <w:szCs w:val="24"/>
          <w:u w:val="single"/>
        </w:rPr>
        <w:t>40</w:t>
      </w:r>
    </w:p>
    <w:p w:rsidR="008F6B95" w:rsidRPr="007E4387" w:rsidRDefault="008F6B95" w:rsidP="003A4FE1">
      <w:pPr>
        <w:rPr>
          <w:rFonts w:ascii="Arial" w:hAnsi="Arial" w:cs="Arial"/>
          <w:sz w:val="24"/>
          <w:szCs w:val="24"/>
        </w:rPr>
      </w:pPr>
      <w:r>
        <w:rPr>
          <w:rFonts w:ascii="Arial" w:hAnsi="Arial" w:cs="Arial"/>
          <w:sz w:val="24"/>
          <w:szCs w:val="24"/>
        </w:rPr>
        <w:t xml:space="preserve">           </w:t>
      </w:r>
      <w:r w:rsidRPr="007E4387">
        <w:rPr>
          <w:rFonts w:ascii="Arial" w:hAnsi="Arial" w:cs="Arial"/>
          <w:sz w:val="24"/>
          <w:szCs w:val="24"/>
        </w:rPr>
        <w:t>с. Семеновка</w:t>
      </w:r>
    </w:p>
    <w:p w:rsidR="003A4FE1" w:rsidRDefault="003A4FE1" w:rsidP="003A4FE1">
      <w:pPr>
        <w:pStyle w:val="32"/>
        <w:shd w:val="clear" w:color="auto" w:fill="auto"/>
        <w:spacing w:after="240"/>
        <w:ind w:right="3260"/>
        <w:jc w:val="left"/>
      </w:pPr>
      <w:r>
        <w:rPr>
          <w:color w:val="000000"/>
          <w:sz w:val="24"/>
          <w:szCs w:val="24"/>
          <w:lang w:bidi="ru-RU"/>
        </w:rPr>
        <w:t>О внесении изменений в постановление администрации Семеновского сельского поселения Калачеевского муниципального района Воронежской области от 27.10.2016 г. № 82 «Об утверждении административного регламента администрации Семеновского сельского поселения Калачеевского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или подлежащим сносу и реконструкции, садового дома жилым домом и жилого дома садовым домом» (в редакциях постановлений от 06.12.2017 г. № 27, от 22.05.2019 г. № 23, от 14.10.2019 №107)</w:t>
      </w:r>
    </w:p>
    <w:p w:rsidR="003A4FE1" w:rsidRDefault="003A4FE1" w:rsidP="003A4FE1">
      <w:pPr>
        <w:pStyle w:val="22"/>
        <w:shd w:val="clear" w:color="auto" w:fill="auto"/>
        <w:spacing w:before="0" w:after="0" w:line="277" w:lineRule="exact"/>
        <w:ind w:firstLine="760"/>
        <w:jc w:val="both"/>
      </w:pPr>
      <w:r>
        <w:rPr>
          <w:color w:val="000000"/>
          <w:sz w:val="24"/>
          <w:szCs w:val="24"/>
          <w:lang w:bidi="ru-RU"/>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постановлением Правительства РФ от 29.11.2019 г. № 1535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целях приведения нормативных правовых актов Семеновского сельского поселения Калачеевского муниципального района Воронежской области в соответствие действующему законодательству администрация Семеновского сельского поселения Калачеевского муниципального района Воронежской области</w:t>
      </w:r>
    </w:p>
    <w:p w:rsidR="003A4FE1" w:rsidRDefault="003A4FE1" w:rsidP="003A4FE1">
      <w:pPr>
        <w:pStyle w:val="13"/>
        <w:keepNext/>
        <w:keepLines/>
        <w:shd w:val="clear" w:color="auto" w:fill="auto"/>
        <w:ind w:left="3440"/>
      </w:pPr>
      <w:bookmarkStart w:id="0" w:name="bookmark0"/>
      <w:r>
        <w:rPr>
          <w:color w:val="000000"/>
          <w:lang w:bidi="ru-RU"/>
        </w:rPr>
        <w:t>постановляет:</w:t>
      </w:r>
      <w:bookmarkEnd w:id="0"/>
    </w:p>
    <w:p w:rsidR="003A4FE1" w:rsidRDefault="003A4FE1" w:rsidP="003A4FE1">
      <w:pPr>
        <w:pStyle w:val="22"/>
        <w:numPr>
          <w:ilvl w:val="0"/>
          <w:numId w:val="32"/>
        </w:numPr>
        <w:shd w:val="clear" w:color="auto" w:fill="auto"/>
        <w:tabs>
          <w:tab w:val="left" w:pos="1190"/>
          <w:tab w:val="left" w:pos="2502"/>
        </w:tabs>
        <w:spacing w:before="0" w:after="0" w:line="277" w:lineRule="exact"/>
        <w:ind w:firstLine="760"/>
        <w:jc w:val="both"/>
      </w:pPr>
      <w:r>
        <w:rPr>
          <w:color w:val="000000"/>
          <w:sz w:val="24"/>
          <w:szCs w:val="24"/>
          <w:lang w:bidi="ru-RU"/>
        </w:rPr>
        <w:t>Внести в постановление администрации Семеновского сельского поселения Калачеевского муниципального района Воронежской области от 27.10.2016 г. №</w:t>
      </w:r>
      <w:bookmarkStart w:id="1" w:name="_GoBack"/>
      <w:bookmarkEnd w:id="1"/>
      <w:r>
        <w:rPr>
          <w:color w:val="000000"/>
          <w:sz w:val="24"/>
          <w:szCs w:val="24"/>
          <w:lang w:bidi="ru-RU"/>
        </w:rPr>
        <w:t>82 «Об утверждении административного регламента</w:t>
      </w:r>
    </w:p>
    <w:p w:rsidR="003A4FE1" w:rsidRDefault="003A4FE1" w:rsidP="003A4FE1">
      <w:pPr>
        <w:pStyle w:val="22"/>
        <w:shd w:val="clear" w:color="auto" w:fill="auto"/>
        <w:spacing w:before="0" w:after="0" w:line="277" w:lineRule="exact"/>
        <w:jc w:val="both"/>
      </w:pPr>
      <w:r>
        <w:rPr>
          <w:color w:val="000000"/>
          <w:sz w:val="24"/>
          <w:szCs w:val="24"/>
          <w:lang w:bidi="ru-RU"/>
        </w:rPr>
        <w:t>администрации Семеновского сельского поселения Калачеевского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или подлежащим сносу и реконструкции, садового дома жилым домом и жилого дома садовым домом» (в редакциях постановлений от 06.12.2017 г. № 27, от 22.05.2019 г. № 23, от 14.10.2019 №107) следующие изменения:</w:t>
      </w:r>
    </w:p>
    <w:p w:rsidR="003A4FE1" w:rsidRDefault="003A4FE1" w:rsidP="003A4FE1">
      <w:pPr>
        <w:pStyle w:val="22"/>
        <w:numPr>
          <w:ilvl w:val="1"/>
          <w:numId w:val="32"/>
        </w:numPr>
        <w:shd w:val="clear" w:color="auto" w:fill="auto"/>
        <w:tabs>
          <w:tab w:val="left" w:pos="1260"/>
        </w:tabs>
        <w:spacing w:before="0" w:after="0" w:line="277" w:lineRule="exact"/>
        <w:ind w:firstLine="760"/>
        <w:jc w:val="both"/>
      </w:pPr>
      <w:r>
        <w:rPr>
          <w:color w:val="000000"/>
          <w:sz w:val="24"/>
          <w:szCs w:val="24"/>
          <w:lang w:bidi="ru-RU"/>
        </w:rPr>
        <w:lastRenderedPageBreak/>
        <w:t>В административный регламент:</w:t>
      </w:r>
    </w:p>
    <w:p w:rsidR="003A4FE1" w:rsidRDefault="003A4FE1" w:rsidP="003A4FE1">
      <w:pPr>
        <w:pStyle w:val="22"/>
        <w:numPr>
          <w:ilvl w:val="2"/>
          <w:numId w:val="32"/>
        </w:numPr>
        <w:shd w:val="clear" w:color="auto" w:fill="auto"/>
        <w:tabs>
          <w:tab w:val="left" w:pos="1503"/>
        </w:tabs>
        <w:spacing w:before="0" w:after="0" w:line="277" w:lineRule="exact"/>
        <w:ind w:firstLine="800"/>
        <w:jc w:val="both"/>
      </w:pPr>
      <w:r>
        <w:rPr>
          <w:color w:val="000000"/>
          <w:sz w:val="24"/>
          <w:szCs w:val="24"/>
          <w:lang w:bidi="ru-RU"/>
        </w:rPr>
        <w:t>В пункте 2.4.3. раздела 2 слово «Комиссия» заменить словами «Администрация Семеновского сельского поселения»;</w:t>
      </w:r>
    </w:p>
    <w:p w:rsidR="003A4FE1" w:rsidRDefault="003A4FE1" w:rsidP="003A4FE1">
      <w:pPr>
        <w:pStyle w:val="22"/>
        <w:numPr>
          <w:ilvl w:val="2"/>
          <w:numId w:val="32"/>
        </w:numPr>
        <w:shd w:val="clear" w:color="auto" w:fill="auto"/>
        <w:spacing w:before="0" w:after="0" w:line="277" w:lineRule="exact"/>
        <w:ind w:firstLine="800"/>
        <w:jc w:val="both"/>
      </w:pPr>
      <w:r>
        <w:rPr>
          <w:color w:val="000000"/>
          <w:sz w:val="24"/>
          <w:szCs w:val="24"/>
          <w:lang w:bidi="ru-RU"/>
        </w:rPr>
        <w:t xml:space="preserve"> В подпункте «д» пункта 2.6.1. раздела 2 слова «</w:t>
      </w:r>
      <w:proofErr w:type="spellStart"/>
      <w:r>
        <w:rPr>
          <w:color w:val="000000"/>
          <w:sz w:val="24"/>
          <w:szCs w:val="24"/>
          <w:lang w:bidi="ru-RU"/>
        </w:rPr>
        <w:t>проектно</w:t>
      </w:r>
      <w:r>
        <w:rPr>
          <w:color w:val="000000"/>
          <w:sz w:val="24"/>
          <w:szCs w:val="24"/>
          <w:lang w:bidi="ru-RU"/>
        </w:rPr>
        <w:softHyphen/>
        <w:t>изыскательской</w:t>
      </w:r>
      <w:proofErr w:type="spellEnd"/>
      <w:r>
        <w:rPr>
          <w:color w:val="000000"/>
          <w:sz w:val="24"/>
          <w:szCs w:val="24"/>
          <w:lang w:bidi="ru-RU"/>
        </w:rPr>
        <w:t>» заменить словом «специализированной»;</w:t>
      </w:r>
    </w:p>
    <w:p w:rsidR="003A4FE1" w:rsidRDefault="003A4FE1" w:rsidP="003A4FE1">
      <w:pPr>
        <w:pStyle w:val="22"/>
        <w:numPr>
          <w:ilvl w:val="2"/>
          <w:numId w:val="32"/>
        </w:numPr>
        <w:shd w:val="clear" w:color="auto" w:fill="auto"/>
        <w:spacing w:before="0" w:after="0" w:line="277" w:lineRule="exact"/>
        <w:ind w:firstLine="800"/>
        <w:jc w:val="both"/>
      </w:pPr>
      <w:r>
        <w:rPr>
          <w:color w:val="000000"/>
          <w:sz w:val="24"/>
          <w:szCs w:val="24"/>
          <w:lang w:bidi="ru-RU"/>
        </w:rPr>
        <w:t xml:space="preserve"> В абзаце третьем пункта 2.6.3. раздела 2 слова «</w:t>
      </w:r>
      <w:proofErr w:type="spellStart"/>
      <w:r>
        <w:rPr>
          <w:color w:val="000000"/>
          <w:sz w:val="24"/>
          <w:szCs w:val="24"/>
          <w:lang w:bidi="ru-RU"/>
        </w:rPr>
        <w:t>проектно</w:t>
      </w:r>
      <w:r>
        <w:rPr>
          <w:color w:val="000000"/>
          <w:sz w:val="24"/>
          <w:szCs w:val="24"/>
          <w:lang w:bidi="ru-RU"/>
        </w:rPr>
        <w:softHyphen/>
        <w:t>изыскательской</w:t>
      </w:r>
      <w:proofErr w:type="spellEnd"/>
      <w:r>
        <w:rPr>
          <w:color w:val="000000"/>
          <w:sz w:val="24"/>
          <w:szCs w:val="24"/>
          <w:lang w:bidi="ru-RU"/>
        </w:rPr>
        <w:t xml:space="preserve"> организации» заменить словами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w:t>
      </w:r>
    </w:p>
    <w:p w:rsidR="003A4FE1" w:rsidRDefault="003A4FE1" w:rsidP="003A4FE1">
      <w:pPr>
        <w:pStyle w:val="22"/>
        <w:numPr>
          <w:ilvl w:val="2"/>
          <w:numId w:val="32"/>
        </w:numPr>
        <w:shd w:val="clear" w:color="auto" w:fill="auto"/>
        <w:tabs>
          <w:tab w:val="left" w:pos="1503"/>
        </w:tabs>
        <w:spacing w:before="0" w:after="0" w:line="277" w:lineRule="exact"/>
        <w:ind w:firstLine="800"/>
        <w:jc w:val="both"/>
      </w:pPr>
      <w:r>
        <w:rPr>
          <w:color w:val="000000"/>
          <w:sz w:val="24"/>
          <w:szCs w:val="24"/>
          <w:lang w:bidi="ru-RU"/>
        </w:rPr>
        <w:t>Пункт 3.4. раздела 3 дополнить пунктом 3.4.1-1. следующего содержания:</w:t>
      </w:r>
    </w:p>
    <w:p w:rsidR="003A4FE1" w:rsidRDefault="003A4FE1" w:rsidP="003A4FE1">
      <w:pPr>
        <w:pStyle w:val="22"/>
        <w:shd w:val="clear" w:color="auto" w:fill="auto"/>
        <w:spacing w:before="0" w:after="0" w:line="277" w:lineRule="exact"/>
        <w:ind w:firstLine="800"/>
        <w:jc w:val="both"/>
      </w:pPr>
      <w:r>
        <w:rPr>
          <w:color w:val="000000"/>
          <w:sz w:val="24"/>
          <w:szCs w:val="24"/>
          <w:lang w:bidi="ru-RU"/>
        </w:rPr>
        <w:t>«3.4.1-1. Основания для признания жилого помещения непригодным для проживания и многоквартирного дома аварийным и подлежащим сносу или реконструкции.</w:t>
      </w:r>
    </w:p>
    <w:p w:rsidR="003A4FE1" w:rsidRDefault="003A4FE1" w:rsidP="003A4FE1">
      <w:pPr>
        <w:pStyle w:val="22"/>
        <w:shd w:val="clear" w:color="auto" w:fill="auto"/>
        <w:spacing w:before="0" w:after="0" w:line="277" w:lineRule="exact"/>
        <w:ind w:firstLine="800"/>
        <w:jc w:val="both"/>
      </w:pPr>
      <w:r>
        <w:rPr>
          <w:color w:val="000000"/>
          <w:sz w:val="24"/>
          <w:szCs w:val="24"/>
          <w:lang w:bidi="ru-RU"/>
        </w:rPr>
        <w:t>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вследствие:</w:t>
      </w:r>
    </w:p>
    <w:p w:rsidR="003A4FE1" w:rsidRDefault="003A4FE1" w:rsidP="003A4FE1">
      <w:pPr>
        <w:pStyle w:val="22"/>
        <w:shd w:val="clear" w:color="auto" w:fill="auto"/>
        <w:spacing w:before="0" w:after="0" w:line="277" w:lineRule="exact"/>
        <w:ind w:firstLine="800"/>
        <w:jc w:val="both"/>
      </w:pPr>
      <w:r>
        <w:rPr>
          <w:color w:val="000000"/>
          <w:sz w:val="24"/>
          <w:szCs w:val="24"/>
          <w:lang w:bidi="ru-RU"/>
        </w:rPr>
        <w:t>ухудшения в связи с физическим износом в процессе эксплуатации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3A4FE1" w:rsidRDefault="003A4FE1" w:rsidP="003A4FE1">
      <w:pPr>
        <w:pStyle w:val="22"/>
        <w:shd w:val="clear" w:color="auto" w:fill="auto"/>
        <w:spacing w:before="0" w:after="0" w:line="277" w:lineRule="exact"/>
        <w:ind w:firstLine="800"/>
        <w:jc w:val="both"/>
      </w:pPr>
      <w:r>
        <w:rPr>
          <w:color w:val="000000"/>
          <w:sz w:val="24"/>
          <w:szCs w:val="24"/>
          <w:lang w:bidi="ru-RU"/>
        </w:rPr>
        <w:t>изменения окружающей среды и параметров микроклимата жилого помещения, не позволяющих обеспечить соблюдение необходимых санитарно- 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3A4FE1" w:rsidRDefault="003A4FE1" w:rsidP="003A4FE1">
      <w:pPr>
        <w:pStyle w:val="22"/>
        <w:shd w:val="clear" w:color="auto" w:fill="auto"/>
        <w:spacing w:before="0" w:after="0" w:line="277" w:lineRule="exact"/>
        <w:ind w:firstLine="800"/>
        <w:jc w:val="both"/>
      </w:pPr>
      <w:r>
        <w:rPr>
          <w:color w:val="000000"/>
          <w:sz w:val="24"/>
          <w:szCs w:val="24"/>
          <w:lang w:bidi="ru-RU"/>
        </w:rPr>
        <w:t>Основанием для признания многоквартирного дома аварийным и подлежащим сносу или реконструкции является аварийное техническое состояние его несущих строительных конструкций (конструкции) или многоквартирного дома в целом, характеризующееся их повреждениями и деформациями, свидетельствующими об исчерпании несущей способности и опасности обрушения многоквартирного дома, и (или) кренами, которые могут вызвать потерю устойчивости многоквартирного дома.</w:t>
      </w:r>
    </w:p>
    <w:p w:rsidR="003A4FE1" w:rsidRDefault="003A4FE1" w:rsidP="003A4FE1">
      <w:pPr>
        <w:pStyle w:val="22"/>
        <w:shd w:val="clear" w:color="auto" w:fill="auto"/>
        <w:spacing w:before="0" w:after="0" w:line="277" w:lineRule="exact"/>
        <w:ind w:firstLine="800"/>
        <w:jc w:val="both"/>
      </w:pPr>
      <w:r>
        <w:rPr>
          <w:color w:val="000000"/>
          <w:sz w:val="24"/>
          <w:szCs w:val="24"/>
          <w:lang w:bidi="ru-RU"/>
        </w:rPr>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
    <w:p w:rsidR="003A4FE1" w:rsidRDefault="003A4FE1" w:rsidP="003A4FE1">
      <w:pPr>
        <w:pStyle w:val="22"/>
        <w:shd w:val="clear" w:color="auto" w:fill="auto"/>
        <w:spacing w:before="0" w:after="0" w:line="277" w:lineRule="exact"/>
        <w:ind w:firstLine="800"/>
        <w:jc w:val="both"/>
      </w:pPr>
      <w:r>
        <w:rPr>
          <w:color w:val="000000"/>
          <w:sz w:val="24"/>
          <w:szCs w:val="24"/>
          <w:lang w:bidi="ru-RU"/>
        </w:rPr>
        <w:t>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разделе II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p>
    <w:p w:rsidR="003A4FE1" w:rsidRDefault="003A4FE1" w:rsidP="003A4FE1">
      <w:pPr>
        <w:pStyle w:val="22"/>
        <w:shd w:val="clear" w:color="auto" w:fill="auto"/>
        <w:spacing w:before="0" w:after="0" w:line="277" w:lineRule="exact"/>
        <w:ind w:firstLine="800"/>
        <w:jc w:val="both"/>
      </w:pPr>
      <w:r>
        <w:rPr>
          <w:color w:val="000000"/>
          <w:sz w:val="24"/>
          <w:szCs w:val="24"/>
          <w:lang w:bidi="ru-RU"/>
        </w:rPr>
        <w:t xml:space="preserve">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w:t>
      </w:r>
      <w:r>
        <w:rPr>
          <w:color w:val="000000"/>
          <w:sz w:val="24"/>
          <w:szCs w:val="24"/>
          <w:lang w:bidi="ru-RU"/>
        </w:rPr>
        <w:lastRenderedPageBreak/>
        <w:t>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rsidR="003A4FE1" w:rsidRDefault="003A4FE1" w:rsidP="003A4FE1">
      <w:pPr>
        <w:pStyle w:val="22"/>
        <w:shd w:val="clear" w:color="auto" w:fill="auto"/>
        <w:spacing w:before="0" w:after="0" w:line="277" w:lineRule="exact"/>
        <w:ind w:firstLine="780"/>
        <w:jc w:val="both"/>
      </w:pPr>
      <w:r>
        <w:rPr>
          <w:color w:val="000000"/>
          <w:sz w:val="24"/>
          <w:szCs w:val="24"/>
          <w:lang w:bidi="ru-RU"/>
        </w:rPr>
        <w:t>Непригодными для проживания следует признавать жилые помещения, расположенные в зоне вероятных разрушений при техногенных авариях,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В Положении под зоной вероятных разрушений при техногенных авариях понимается территория, в границах которой расположены жилые помещения и многоквартирные дома, которым грозит разрушение в связи с произошедшей техногенной аварией. Зоны вероятных разрушений при техногенных авариях устанавливаются Федеральной службой по экологическому, технологическому и атомному надзору на основании материалов технического расследования их причин.</w:t>
      </w:r>
    </w:p>
    <w:p w:rsidR="003A4FE1" w:rsidRDefault="003A4FE1" w:rsidP="003A4FE1">
      <w:pPr>
        <w:pStyle w:val="22"/>
        <w:shd w:val="clear" w:color="auto" w:fill="auto"/>
        <w:spacing w:before="0" w:after="0" w:line="277" w:lineRule="exact"/>
        <w:ind w:firstLine="780"/>
        <w:jc w:val="both"/>
      </w:pPr>
      <w:r>
        <w:rPr>
          <w:color w:val="000000"/>
          <w:sz w:val="24"/>
          <w:szCs w:val="24"/>
          <w:lang w:bidi="ru-RU"/>
        </w:rPr>
        <w:t xml:space="preserve">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w:t>
      </w:r>
      <w:proofErr w:type="spellStart"/>
      <w:r>
        <w:rPr>
          <w:color w:val="000000"/>
          <w:sz w:val="24"/>
          <w:szCs w:val="24"/>
          <w:lang w:bidi="ru-RU"/>
        </w:rPr>
        <w:t>кВ</w:t>
      </w:r>
      <w:proofErr w:type="spellEnd"/>
      <w:r>
        <w:rPr>
          <w:color w:val="000000"/>
          <w:sz w:val="24"/>
          <w:szCs w:val="24"/>
          <w:lang w:bidi="ru-RU"/>
        </w:rPr>
        <w:t xml:space="preserve">/м и индукцию магнитного поля промышленной частоты 50 Гц более 50 </w:t>
      </w:r>
      <w:proofErr w:type="spellStart"/>
      <w:r>
        <w:rPr>
          <w:color w:val="000000"/>
          <w:sz w:val="24"/>
          <w:szCs w:val="24"/>
          <w:lang w:bidi="ru-RU"/>
        </w:rPr>
        <w:t>мкТл</w:t>
      </w:r>
      <w:proofErr w:type="spellEnd"/>
      <w:r>
        <w:rPr>
          <w:color w:val="000000"/>
          <w:sz w:val="24"/>
          <w:szCs w:val="24"/>
          <w:lang w:bidi="ru-RU"/>
        </w:rPr>
        <w:t>.</w:t>
      </w:r>
    </w:p>
    <w:p w:rsidR="003A4FE1" w:rsidRDefault="003A4FE1" w:rsidP="003A4FE1">
      <w:pPr>
        <w:pStyle w:val="22"/>
        <w:shd w:val="clear" w:color="auto" w:fill="auto"/>
        <w:spacing w:before="0" w:after="0" w:line="277" w:lineRule="exact"/>
        <w:ind w:firstLine="780"/>
        <w:jc w:val="both"/>
      </w:pPr>
      <w:r>
        <w:rPr>
          <w:color w:val="000000"/>
          <w:sz w:val="24"/>
          <w:szCs w:val="24"/>
          <w:lang w:bidi="ru-RU"/>
        </w:rPr>
        <w:t>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 людей и сохранности инженерного оборудования. Указанные многоквартирные дома признаются аварийными и подлежащими сносу.</w:t>
      </w:r>
    </w:p>
    <w:p w:rsidR="003A4FE1" w:rsidRDefault="003A4FE1" w:rsidP="003A4FE1">
      <w:pPr>
        <w:pStyle w:val="22"/>
        <w:shd w:val="clear" w:color="auto" w:fill="auto"/>
        <w:spacing w:before="0" w:after="0" w:line="277" w:lineRule="exact"/>
        <w:ind w:firstLine="780"/>
        <w:jc w:val="both"/>
      </w:pPr>
      <w:r>
        <w:rPr>
          <w:color w:val="000000"/>
          <w:sz w:val="24"/>
          <w:szCs w:val="24"/>
          <w:lang w:bidi="ru-RU"/>
        </w:rPr>
        <w:t>Комнаты, окна которых выходят на магистрали, при уровне шума выше предельно допустимой нормы, указанной в пункте 26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3A4FE1" w:rsidRDefault="003A4FE1" w:rsidP="003A4FE1">
      <w:pPr>
        <w:pStyle w:val="22"/>
        <w:shd w:val="clear" w:color="auto" w:fill="auto"/>
        <w:spacing w:before="0" w:after="0" w:line="277" w:lineRule="exact"/>
        <w:ind w:firstLine="780"/>
        <w:jc w:val="both"/>
      </w:pPr>
      <w:r>
        <w:rPr>
          <w:color w:val="000000"/>
          <w:sz w:val="24"/>
          <w:szCs w:val="24"/>
          <w:lang w:bidi="ru-RU"/>
        </w:rPr>
        <w:t>Жилые помещения, над которыми или смежно с ними расположено устройство для промывки мусоропровода и его очистки, следует признавать непригодными для проживания.</w:t>
      </w:r>
    </w:p>
    <w:p w:rsidR="003A4FE1" w:rsidRDefault="003A4FE1" w:rsidP="003A4FE1">
      <w:pPr>
        <w:pStyle w:val="22"/>
        <w:shd w:val="clear" w:color="auto" w:fill="auto"/>
        <w:spacing w:before="0" w:after="0" w:line="277" w:lineRule="exact"/>
        <w:ind w:firstLine="780"/>
        <w:jc w:val="both"/>
      </w:pPr>
      <w:r>
        <w:rPr>
          <w:color w:val="000000"/>
          <w:sz w:val="24"/>
          <w:szCs w:val="24"/>
          <w:lang w:bidi="ru-RU"/>
        </w:rPr>
        <w:t>Не может служить основанием для признания жилого помещения непригодным для проживания:</w:t>
      </w:r>
    </w:p>
    <w:p w:rsidR="003A4FE1" w:rsidRDefault="003A4FE1" w:rsidP="003A4FE1">
      <w:pPr>
        <w:pStyle w:val="22"/>
        <w:shd w:val="clear" w:color="auto" w:fill="auto"/>
        <w:spacing w:before="0" w:after="0" w:line="277" w:lineRule="exact"/>
        <w:ind w:firstLine="780"/>
        <w:jc w:val="both"/>
      </w:pPr>
      <w:r>
        <w:rPr>
          <w:color w:val="000000"/>
          <w:sz w:val="24"/>
          <w:szCs w:val="24"/>
          <w:lang w:bidi="ru-RU"/>
        </w:rPr>
        <w:t>отсутствие системы централизованной канализации и горячего водоснабжения в одно- и двухэтажном жилом доме;</w:t>
      </w:r>
    </w:p>
    <w:p w:rsidR="003A4FE1" w:rsidRDefault="003A4FE1" w:rsidP="003A4FE1">
      <w:pPr>
        <w:pStyle w:val="22"/>
        <w:shd w:val="clear" w:color="auto" w:fill="auto"/>
        <w:spacing w:before="0" w:after="0" w:line="277" w:lineRule="exact"/>
        <w:ind w:firstLine="780"/>
        <w:jc w:val="both"/>
      </w:pPr>
      <w:r>
        <w:rPr>
          <w:color w:val="000000"/>
          <w:sz w:val="24"/>
          <w:szCs w:val="24"/>
          <w:lang w:bidi="ru-RU"/>
        </w:rPr>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3A4FE1" w:rsidRDefault="003A4FE1" w:rsidP="003A4FE1">
      <w:pPr>
        <w:pStyle w:val="22"/>
        <w:shd w:val="clear" w:color="auto" w:fill="auto"/>
        <w:spacing w:before="0" w:after="0" w:line="277" w:lineRule="exact"/>
        <w:ind w:firstLine="780"/>
        <w:jc w:val="both"/>
      </w:pPr>
      <w:r>
        <w:rPr>
          <w:color w:val="000000"/>
          <w:sz w:val="24"/>
          <w:szCs w:val="24"/>
          <w:lang w:bidi="ru-RU"/>
        </w:rPr>
        <w:t xml:space="preserve">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w:t>
      </w:r>
      <w:r>
        <w:rPr>
          <w:color w:val="000000"/>
          <w:sz w:val="24"/>
          <w:szCs w:val="24"/>
          <w:lang w:bidi="ru-RU"/>
        </w:rPr>
        <w:lastRenderedPageBreak/>
        <w:t>требованиям эргономики в части размещения необходимого набора предметов мебели и функционального оборудования.»;</w:t>
      </w:r>
    </w:p>
    <w:p w:rsidR="003A4FE1" w:rsidRDefault="003A4FE1" w:rsidP="003A4FE1">
      <w:pPr>
        <w:pStyle w:val="22"/>
        <w:numPr>
          <w:ilvl w:val="2"/>
          <w:numId w:val="32"/>
        </w:numPr>
        <w:shd w:val="clear" w:color="auto" w:fill="auto"/>
        <w:tabs>
          <w:tab w:val="left" w:pos="1482"/>
        </w:tabs>
        <w:spacing w:before="0" w:after="0" w:line="277" w:lineRule="exact"/>
        <w:ind w:firstLine="780"/>
        <w:jc w:val="both"/>
      </w:pPr>
      <w:r>
        <w:rPr>
          <w:color w:val="000000"/>
          <w:sz w:val="24"/>
          <w:szCs w:val="24"/>
          <w:lang w:bidi="ru-RU"/>
        </w:rPr>
        <w:t>Пункт 3.4.3. раздела 3 дополнить абзацем следующего содержания:</w:t>
      </w:r>
    </w:p>
    <w:p w:rsidR="003A4FE1" w:rsidRDefault="003A4FE1" w:rsidP="003A4FE1">
      <w:pPr>
        <w:pStyle w:val="22"/>
        <w:shd w:val="clear" w:color="auto" w:fill="auto"/>
        <w:spacing w:before="0" w:after="0" w:line="277" w:lineRule="exact"/>
        <w:ind w:firstLine="760"/>
        <w:jc w:val="both"/>
      </w:pPr>
      <w:r>
        <w:rPr>
          <w:color w:val="000000"/>
          <w:sz w:val="24"/>
          <w:szCs w:val="24"/>
          <w:lang w:bidi="ru-RU"/>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3A4FE1" w:rsidRDefault="003A4FE1" w:rsidP="003A4FE1">
      <w:pPr>
        <w:pStyle w:val="22"/>
        <w:shd w:val="clear" w:color="auto" w:fill="auto"/>
        <w:spacing w:before="0" w:after="0" w:line="277" w:lineRule="exact"/>
        <w:ind w:firstLine="760"/>
        <w:jc w:val="both"/>
      </w:pPr>
      <w:r>
        <w:rPr>
          <w:color w:val="000000"/>
          <w:sz w:val="24"/>
          <w:szCs w:val="24"/>
          <w:lang w:bidi="ru-RU"/>
        </w:rPr>
        <w:t>Два экземпляра заключения в 3-дневный срок направляются комиссией в администрацию Семеновского сельского поселения для последующего принятия решения,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3A4FE1" w:rsidRDefault="003A4FE1" w:rsidP="003A4FE1">
      <w:pPr>
        <w:pStyle w:val="22"/>
        <w:numPr>
          <w:ilvl w:val="2"/>
          <w:numId w:val="32"/>
        </w:numPr>
        <w:shd w:val="clear" w:color="auto" w:fill="auto"/>
        <w:tabs>
          <w:tab w:val="left" w:pos="1456"/>
        </w:tabs>
        <w:spacing w:before="0" w:after="0" w:line="277" w:lineRule="exact"/>
        <w:ind w:firstLine="760"/>
        <w:jc w:val="both"/>
      </w:pPr>
      <w:r>
        <w:rPr>
          <w:color w:val="000000"/>
          <w:sz w:val="24"/>
          <w:szCs w:val="24"/>
          <w:lang w:bidi="ru-RU"/>
        </w:rPr>
        <w:t>В пункт 3.6.1. раздела 3 слово «Комиссия» заменить словами «Администрация Семеновского сельского поселения»;</w:t>
      </w:r>
    </w:p>
    <w:p w:rsidR="003A4FE1" w:rsidRDefault="003A4FE1" w:rsidP="003A4FE1">
      <w:pPr>
        <w:pStyle w:val="22"/>
        <w:numPr>
          <w:ilvl w:val="2"/>
          <w:numId w:val="32"/>
        </w:numPr>
        <w:shd w:val="clear" w:color="auto" w:fill="auto"/>
        <w:tabs>
          <w:tab w:val="left" w:pos="1477"/>
        </w:tabs>
        <w:spacing w:before="0" w:after="0" w:line="277" w:lineRule="exact"/>
        <w:ind w:firstLine="760"/>
        <w:jc w:val="both"/>
      </w:pPr>
      <w:r>
        <w:rPr>
          <w:color w:val="000000"/>
          <w:sz w:val="24"/>
          <w:szCs w:val="24"/>
          <w:lang w:bidi="ru-RU"/>
        </w:rPr>
        <w:t>В приложении № 7 к регламенту:</w:t>
      </w:r>
    </w:p>
    <w:p w:rsidR="003A4FE1" w:rsidRDefault="003A4FE1" w:rsidP="003A4FE1">
      <w:pPr>
        <w:pStyle w:val="22"/>
        <w:numPr>
          <w:ilvl w:val="0"/>
          <w:numId w:val="33"/>
        </w:numPr>
        <w:shd w:val="clear" w:color="auto" w:fill="auto"/>
        <w:tabs>
          <w:tab w:val="left" w:pos="1096"/>
        </w:tabs>
        <w:spacing w:before="0" w:after="0" w:line="277" w:lineRule="exact"/>
        <w:ind w:firstLine="760"/>
        <w:jc w:val="both"/>
      </w:pPr>
      <w:r>
        <w:rPr>
          <w:color w:val="000000"/>
          <w:sz w:val="24"/>
          <w:szCs w:val="24"/>
          <w:lang w:bidi="ru-RU"/>
        </w:rPr>
        <w:t>наименование дополнить словами «(многоквартирного дома)»;</w:t>
      </w:r>
    </w:p>
    <w:p w:rsidR="003A4FE1" w:rsidRDefault="003A4FE1" w:rsidP="003A4FE1">
      <w:pPr>
        <w:pStyle w:val="22"/>
        <w:numPr>
          <w:ilvl w:val="0"/>
          <w:numId w:val="33"/>
        </w:numPr>
        <w:shd w:val="clear" w:color="auto" w:fill="auto"/>
        <w:tabs>
          <w:tab w:val="left" w:pos="1074"/>
        </w:tabs>
        <w:spacing w:before="0" w:after="0" w:line="277" w:lineRule="exact"/>
        <w:ind w:firstLine="760"/>
        <w:jc w:val="both"/>
      </w:pPr>
      <w:r>
        <w:rPr>
          <w:color w:val="000000"/>
          <w:sz w:val="24"/>
          <w:szCs w:val="24"/>
          <w:lang w:bidi="ru-RU"/>
        </w:rPr>
        <w:t>подстрочный текст после слов «месторасположение помещения» дополнить словами «(многоквартирного дома)»;</w:t>
      </w:r>
    </w:p>
    <w:p w:rsidR="003A4FE1" w:rsidRDefault="003A4FE1" w:rsidP="003A4FE1">
      <w:pPr>
        <w:pStyle w:val="22"/>
        <w:numPr>
          <w:ilvl w:val="0"/>
          <w:numId w:val="33"/>
        </w:numPr>
        <w:shd w:val="clear" w:color="auto" w:fill="auto"/>
        <w:tabs>
          <w:tab w:val="left" w:pos="1066"/>
        </w:tabs>
        <w:spacing w:before="0" w:after="0" w:line="277" w:lineRule="exact"/>
        <w:ind w:firstLine="760"/>
        <w:jc w:val="both"/>
      </w:pPr>
      <w:r>
        <w:rPr>
          <w:color w:val="000000"/>
          <w:sz w:val="24"/>
          <w:szCs w:val="24"/>
          <w:lang w:bidi="ru-RU"/>
        </w:rPr>
        <w:t>после слов «произвела обследование помещения» дополнить словами «(многоквартирного дома)»;</w:t>
      </w:r>
    </w:p>
    <w:p w:rsidR="003A4FE1" w:rsidRDefault="003A4FE1" w:rsidP="003A4FE1">
      <w:pPr>
        <w:pStyle w:val="22"/>
        <w:numPr>
          <w:ilvl w:val="0"/>
          <w:numId w:val="33"/>
        </w:numPr>
        <w:shd w:val="clear" w:color="auto" w:fill="auto"/>
        <w:tabs>
          <w:tab w:val="left" w:pos="1074"/>
        </w:tabs>
        <w:spacing w:before="0" w:after="0" w:line="277" w:lineRule="exact"/>
        <w:ind w:firstLine="760"/>
        <w:jc w:val="both"/>
      </w:pPr>
      <w:r>
        <w:rPr>
          <w:color w:val="000000"/>
          <w:sz w:val="24"/>
          <w:szCs w:val="24"/>
          <w:lang w:bidi="ru-RU"/>
        </w:rPr>
        <w:t>после слов «составила настоящий акт обследования помещения» дополнить словами «(многоквартирного дома)»;</w:t>
      </w:r>
    </w:p>
    <w:p w:rsidR="003A4FE1" w:rsidRDefault="003A4FE1" w:rsidP="003A4FE1">
      <w:pPr>
        <w:pStyle w:val="22"/>
        <w:numPr>
          <w:ilvl w:val="0"/>
          <w:numId w:val="33"/>
        </w:numPr>
        <w:shd w:val="clear" w:color="auto" w:fill="auto"/>
        <w:tabs>
          <w:tab w:val="left" w:pos="1074"/>
        </w:tabs>
        <w:spacing w:before="0" w:after="0" w:line="277" w:lineRule="exact"/>
        <w:ind w:firstLine="760"/>
        <w:jc w:val="both"/>
      </w:pPr>
      <w:r>
        <w:rPr>
          <w:color w:val="000000"/>
          <w:sz w:val="24"/>
          <w:szCs w:val="24"/>
          <w:lang w:bidi="ru-RU"/>
        </w:rPr>
        <w:t>после слов «Краткое описание состояния жилого помещения» дополнить словами «, несущих строительных конструкций»;</w:t>
      </w:r>
    </w:p>
    <w:p w:rsidR="003A4FE1" w:rsidRDefault="003A4FE1" w:rsidP="003A4FE1">
      <w:pPr>
        <w:pStyle w:val="22"/>
        <w:numPr>
          <w:ilvl w:val="0"/>
          <w:numId w:val="33"/>
        </w:numPr>
        <w:shd w:val="clear" w:color="auto" w:fill="auto"/>
        <w:tabs>
          <w:tab w:val="left" w:pos="1121"/>
        </w:tabs>
        <w:spacing w:before="0" w:after="0" w:line="277" w:lineRule="exact"/>
        <w:ind w:firstLine="760"/>
        <w:jc w:val="both"/>
      </w:pPr>
      <w:r>
        <w:rPr>
          <w:color w:val="000000"/>
          <w:sz w:val="24"/>
          <w:szCs w:val="24"/>
          <w:lang w:bidi="ru-RU"/>
        </w:rPr>
        <w:t>в подпункте «г» слова «проектно-изыскательских и» исключить.</w:t>
      </w:r>
    </w:p>
    <w:p w:rsidR="003A4FE1" w:rsidRDefault="003A4FE1" w:rsidP="003A4FE1">
      <w:pPr>
        <w:pStyle w:val="22"/>
        <w:numPr>
          <w:ilvl w:val="0"/>
          <w:numId w:val="32"/>
        </w:numPr>
        <w:shd w:val="clear" w:color="auto" w:fill="auto"/>
        <w:tabs>
          <w:tab w:val="left" w:pos="1066"/>
        </w:tabs>
        <w:spacing w:before="0" w:after="0" w:line="277" w:lineRule="exact"/>
        <w:ind w:firstLine="760"/>
        <w:jc w:val="both"/>
      </w:pPr>
      <w:r>
        <w:rPr>
          <w:color w:val="000000"/>
          <w:sz w:val="24"/>
          <w:szCs w:val="24"/>
          <w:lang w:bidi="ru-RU"/>
        </w:rPr>
        <w:t>Опубликовать настоящее постановление в Вестнике муниципальных правовых актов Семеновского сельского поселения Калачеевского муниципального района Воронежской области и разместить на официальном сайте администрации Семеновского сельского поселения в сети Интернет.</w:t>
      </w:r>
    </w:p>
    <w:p w:rsidR="003A4FE1" w:rsidRPr="003A4FE1" w:rsidRDefault="003A4FE1" w:rsidP="003A4FE1">
      <w:pPr>
        <w:pStyle w:val="22"/>
        <w:numPr>
          <w:ilvl w:val="0"/>
          <w:numId w:val="32"/>
        </w:numPr>
        <w:shd w:val="clear" w:color="auto" w:fill="auto"/>
        <w:tabs>
          <w:tab w:val="left" w:pos="1092"/>
        </w:tabs>
        <w:spacing w:before="0" w:after="0" w:line="277" w:lineRule="exact"/>
        <w:ind w:firstLine="760"/>
        <w:jc w:val="both"/>
      </w:pPr>
      <w:r>
        <w:rPr>
          <w:color w:val="000000"/>
          <w:sz w:val="24"/>
          <w:szCs w:val="24"/>
          <w:lang w:bidi="ru-RU"/>
        </w:rPr>
        <w:t>Контроль за исполнением настоящего постановления оставляю за собой.</w:t>
      </w:r>
    </w:p>
    <w:p w:rsidR="003A4FE1" w:rsidRDefault="003A4FE1" w:rsidP="003A4FE1">
      <w:pPr>
        <w:pStyle w:val="22"/>
        <w:shd w:val="clear" w:color="auto" w:fill="auto"/>
        <w:tabs>
          <w:tab w:val="left" w:pos="1092"/>
        </w:tabs>
        <w:spacing w:before="0" w:after="0" w:line="277" w:lineRule="exact"/>
        <w:ind w:left="760"/>
        <w:jc w:val="both"/>
      </w:pPr>
    </w:p>
    <w:p w:rsidR="003A4FE1" w:rsidRDefault="003A4FE1" w:rsidP="003A4FE1">
      <w:pPr>
        <w:pStyle w:val="32"/>
        <w:shd w:val="clear" w:color="auto" w:fill="auto"/>
        <w:spacing w:line="240" w:lineRule="exact"/>
        <w:jc w:val="left"/>
      </w:pPr>
      <w:r>
        <w:pict>
          <v:shapetype id="_x0000_t202" coordsize="21600,21600" o:spt="202" path="m,l,21600r21600,l21600,xe">
            <v:stroke joinstyle="miter"/>
            <v:path gradientshapeok="t" o:connecttype="rect"/>
          </v:shapetype>
          <v:shape id="_x0000_s1027" type="#_x0000_t202" style="position:absolute;margin-left:389.7pt;margin-top:-2.05pt;width:96.1pt;height:14.85pt;z-index:-251657216;mso-wrap-distance-left:5pt;mso-wrap-distance-right:5pt;mso-wrap-distance-bottom:20pt;mso-position-horizontal-relative:margin" filled="f" stroked="f">
            <v:textbox style="mso-fit-shape-to-text:t" inset="0,0,0,0">
              <w:txbxContent>
                <w:p w:rsidR="003A4FE1" w:rsidRDefault="003A4FE1" w:rsidP="003A4FE1">
                  <w:pPr>
                    <w:pStyle w:val="af2"/>
                    <w:shd w:val="clear" w:color="auto" w:fill="auto"/>
                    <w:spacing w:line="240" w:lineRule="exact"/>
                  </w:pPr>
                  <w:r>
                    <w:rPr>
                      <w:color w:val="000000"/>
                      <w:sz w:val="24"/>
                      <w:szCs w:val="24"/>
                      <w:lang w:bidi="ru-RU"/>
                    </w:rPr>
                    <w:t>В.А. Мельников</w:t>
                  </w:r>
                </w:p>
              </w:txbxContent>
            </v:textbox>
            <w10:wrap type="square" side="left" anchorx="margin"/>
          </v:shape>
        </w:pict>
      </w:r>
      <w:r>
        <w:rPr>
          <w:color w:val="000000"/>
          <w:sz w:val="24"/>
          <w:szCs w:val="24"/>
          <w:lang w:bidi="ru-RU"/>
        </w:rPr>
        <w:t>Глава Семеновского сельского поселения</w:t>
      </w:r>
    </w:p>
    <w:p w:rsidR="008F6B95" w:rsidRPr="004D6C0E" w:rsidRDefault="008F6B95" w:rsidP="004D6C0E">
      <w:pPr>
        <w:autoSpaceDE w:val="0"/>
        <w:autoSpaceDN w:val="0"/>
        <w:adjustRightInd w:val="0"/>
        <w:spacing w:after="120" w:line="240" w:lineRule="auto"/>
        <w:ind w:firstLine="709"/>
        <w:jc w:val="both"/>
        <w:rPr>
          <w:rFonts w:ascii="Arial" w:hAnsi="Arial" w:cs="Arial"/>
          <w:sz w:val="24"/>
          <w:szCs w:val="24"/>
        </w:rPr>
      </w:pPr>
      <w:r w:rsidRPr="004D6C0E">
        <w:rPr>
          <w:rFonts w:ascii="Arial" w:hAnsi="Arial" w:cs="Arial"/>
          <w:sz w:val="24"/>
          <w:szCs w:val="24"/>
        </w:rPr>
        <w:t xml:space="preserve"> </w:t>
      </w:r>
    </w:p>
    <w:p w:rsidR="008F6B95" w:rsidRPr="004D6C0E" w:rsidRDefault="008F6B95" w:rsidP="004D6C0E">
      <w:pPr>
        <w:spacing w:after="120" w:line="360" w:lineRule="auto"/>
        <w:rPr>
          <w:rFonts w:ascii="Arial" w:hAnsi="Arial" w:cs="Arial"/>
          <w:sz w:val="24"/>
          <w:szCs w:val="24"/>
        </w:rPr>
      </w:pPr>
    </w:p>
    <w:p w:rsidR="008F6B95" w:rsidRDefault="008F6B95" w:rsidP="004D6C0E">
      <w:pPr>
        <w:widowControl w:val="0"/>
        <w:autoSpaceDE w:val="0"/>
        <w:autoSpaceDN w:val="0"/>
        <w:adjustRightInd w:val="0"/>
        <w:ind w:firstLine="709"/>
        <w:jc w:val="both"/>
        <w:outlineLvl w:val="0"/>
      </w:pPr>
    </w:p>
    <w:sectPr w:rsidR="008F6B95" w:rsidSect="00DA5A59">
      <w:headerReference w:type="even" r:id="rId7"/>
      <w:headerReference w:type="default" r:id="rId8"/>
      <w:footerReference w:type="even" r:id="rId9"/>
      <w:footerReference w:type="default" r:id="rId10"/>
      <w:headerReference w:type="first" r:id="rId11"/>
      <w:footerReference w:type="first" r:id="rId12"/>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D82" w:rsidRDefault="00AA6D82" w:rsidP="004D6C0E">
      <w:pPr>
        <w:spacing w:after="0" w:line="240" w:lineRule="auto"/>
      </w:pPr>
      <w:r>
        <w:separator/>
      </w:r>
    </w:p>
  </w:endnote>
  <w:endnote w:type="continuationSeparator" w:id="0">
    <w:p w:rsidR="00AA6D82" w:rsidRDefault="00AA6D82" w:rsidP="004D6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B95" w:rsidRDefault="008F6B95">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B95" w:rsidRDefault="008F6B95">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B95" w:rsidRDefault="008F6B9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D82" w:rsidRDefault="00AA6D82" w:rsidP="004D6C0E">
      <w:pPr>
        <w:spacing w:after="0" w:line="240" w:lineRule="auto"/>
      </w:pPr>
      <w:r>
        <w:separator/>
      </w:r>
    </w:p>
  </w:footnote>
  <w:footnote w:type="continuationSeparator" w:id="0">
    <w:p w:rsidR="00AA6D82" w:rsidRDefault="00AA6D82" w:rsidP="004D6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B95" w:rsidRDefault="008F6B95">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B95" w:rsidRDefault="008F6B95">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B95" w:rsidRDefault="008F6B9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D30252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DC6992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2B6769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8560BE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B56A4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A23E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7CB3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FE7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ACB17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8FCAA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01EFE"/>
    <w:multiLevelType w:val="multilevel"/>
    <w:tmpl w:val="6E147BD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CBE189F"/>
    <w:multiLevelType w:val="hybridMultilevel"/>
    <w:tmpl w:val="0C4042E0"/>
    <w:lvl w:ilvl="0" w:tplc="B2AE4310">
      <w:start w:val="1"/>
      <w:numFmt w:val="decimal"/>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2" w15:restartNumberingAfterBreak="0">
    <w:nsid w:val="182F7A5E"/>
    <w:multiLevelType w:val="hybridMultilevel"/>
    <w:tmpl w:val="390AA1BC"/>
    <w:lvl w:ilvl="0" w:tplc="2564C9A4">
      <w:start w:val="1"/>
      <w:numFmt w:val="decimal"/>
      <w:lvlText w:val="%1."/>
      <w:lvlJc w:val="left"/>
      <w:pPr>
        <w:ind w:left="1080" w:hanging="375"/>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3" w15:restartNumberingAfterBreak="0">
    <w:nsid w:val="1D586908"/>
    <w:multiLevelType w:val="multilevel"/>
    <w:tmpl w:val="56C07A74"/>
    <w:lvl w:ilvl="0">
      <w:start w:val="1"/>
      <w:numFmt w:val="decimal"/>
      <w:lvlText w:val="%1."/>
      <w:lvlJc w:val="left"/>
      <w:pPr>
        <w:ind w:left="720" w:hanging="360"/>
      </w:pPr>
      <w:rPr>
        <w:rFonts w:ascii="Times New Roman" w:eastAsia="Times New Roman" w:hAnsi="Times New Roman" w:cs="Times New Roman"/>
        <w:sz w:val="28"/>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4" w15:restartNumberingAfterBreak="0">
    <w:nsid w:val="22C76C1D"/>
    <w:multiLevelType w:val="multilevel"/>
    <w:tmpl w:val="50A42220"/>
    <w:lvl w:ilvl="0">
      <w:start w:val="1"/>
      <w:numFmt w:val="decimal"/>
      <w:lvlText w:val="%1."/>
      <w:lvlJc w:val="left"/>
      <w:pPr>
        <w:ind w:left="390" w:hanging="39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5" w15:restartNumberingAfterBreak="0">
    <w:nsid w:val="2C5F62AB"/>
    <w:multiLevelType w:val="multilevel"/>
    <w:tmpl w:val="0DB2E762"/>
    <w:lvl w:ilvl="0">
      <w:start w:val="1"/>
      <w:numFmt w:val="decimal"/>
      <w:lvlText w:val="%1."/>
      <w:lvlJc w:val="left"/>
      <w:pPr>
        <w:ind w:left="720" w:hanging="360"/>
      </w:pPr>
      <w:rPr>
        <w:rFonts w:ascii="Times New Roman" w:eastAsia="Times New Roman" w:hAnsi="Times New Roman" w:cs="Times New Roman"/>
        <w:sz w:val="28"/>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6" w15:restartNumberingAfterBreak="0">
    <w:nsid w:val="2CA9059D"/>
    <w:multiLevelType w:val="multilevel"/>
    <w:tmpl w:val="334417DE"/>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7" w15:restartNumberingAfterBreak="0">
    <w:nsid w:val="31AF312D"/>
    <w:multiLevelType w:val="hybridMultilevel"/>
    <w:tmpl w:val="D33E78C6"/>
    <w:lvl w:ilvl="0" w:tplc="D4A2DE6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15:restartNumberingAfterBreak="0">
    <w:nsid w:val="34A569C0"/>
    <w:multiLevelType w:val="hybridMultilevel"/>
    <w:tmpl w:val="3DB6C3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8903C4C"/>
    <w:multiLevelType w:val="hybridMultilevel"/>
    <w:tmpl w:val="34E0F65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15:restartNumberingAfterBreak="0">
    <w:nsid w:val="3F0C0321"/>
    <w:multiLevelType w:val="multilevel"/>
    <w:tmpl w:val="61A45062"/>
    <w:lvl w:ilvl="0">
      <w:start w:val="3"/>
      <w:numFmt w:val="decimal"/>
      <w:lvlText w:val="%1."/>
      <w:lvlJc w:val="left"/>
      <w:pPr>
        <w:ind w:left="390" w:hanging="390"/>
      </w:pPr>
      <w:rPr>
        <w:rFonts w:cs="Times New Roman" w:hint="default"/>
      </w:rPr>
    </w:lvl>
    <w:lvl w:ilvl="1">
      <w:start w:val="5"/>
      <w:numFmt w:val="decimal"/>
      <w:lvlText w:val="%1.%2."/>
      <w:lvlJc w:val="left"/>
      <w:pPr>
        <w:ind w:left="1146"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3FA01EB0"/>
    <w:multiLevelType w:val="multilevel"/>
    <w:tmpl w:val="23B40920"/>
    <w:lvl w:ilvl="0">
      <w:start w:val="1"/>
      <w:numFmt w:val="decimal"/>
      <w:lvlText w:val="%1."/>
      <w:lvlJc w:val="left"/>
      <w:pPr>
        <w:ind w:left="720" w:hanging="360"/>
      </w:pPr>
      <w:rPr>
        <w:rFonts w:ascii="Times New Roman" w:eastAsia="Times New Roman" w:hAnsi="Times New Roman" w:cs="Times New Roman"/>
        <w:sz w:val="28"/>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2" w15:restartNumberingAfterBreak="0">
    <w:nsid w:val="47386518"/>
    <w:multiLevelType w:val="multilevel"/>
    <w:tmpl w:val="1C402566"/>
    <w:lvl w:ilvl="0">
      <w:start w:val="4"/>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B02442C"/>
    <w:multiLevelType w:val="multilevel"/>
    <w:tmpl w:val="5C9C42D2"/>
    <w:lvl w:ilvl="0">
      <w:start w:val="1"/>
      <w:numFmt w:val="decimal"/>
      <w:lvlText w:val="%1"/>
      <w:lvlJc w:val="left"/>
      <w:pPr>
        <w:ind w:left="720" w:hanging="360"/>
      </w:pPr>
      <w:rPr>
        <w:rFonts w:ascii="Times New Roman" w:eastAsia="Times New Roman" w:hAnsi="Times New Roman" w:cs="Times New Roman"/>
        <w:sz w:val="28"/>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4" w15:restartNumberingAfterBreak="0">
    <w:nsid w:val="4C203F07"/>
    <w:multiLevelType w:val="hybridMultilevel"/>
    <w:tmpl w:val="EFD6A296"/>
    <w:lvl w:ilvl="0" w:tplc="BE6A866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5" w15:restartNumberingAfterBreak="0">
    <w:nsid w:val="587970BC"/>
    <w:multiLevelType w:val="hybridMultilevel"/>
    <w:tmpl w:val="2C541E9E"/>
    <w:lvl w:ilvl="0" w:tplc="CAD4A72E">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6" w15:restartNumberingAfterBreak="0">
    <w:nsid w:val="5AB17AB9"/>
    <w:multiLevelType w:val="multilevel"/>
    <w:tmpl w:val="C9E6249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475EB8"/>
    <w:multiLevelType w:val="hybridMultilevel"/>
    <w:tmpl w:val="92E6F6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61D85749"/>
    <w:multiLevelType w:val="hybridMultilevel"/>
    <w:tmpl w:val="5ED0C90E"/>
    <w:lvl w:ilvl="0" w:tplc="2A2420B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15:restartNumberingAfterBreak="0">
    <w:nsid w:val="6BB66704"/>
    <w:multiLevelType w:val="multilevel"/>
    <w:tmpl w:val="E60282D8"/>
    <w:lvl w:ilvl="0">
      <w:start w:val="1"/>
      <w:numFmt w:val="decimal"/>
      <w:lvlText w:val="%1."/>
      <w:lvlJc w:val="left"/>
      <w:pPr>
        <w:ind w:left="644" w:hanging="360"/>
      </w:pPr>
      <w:rPr>
        <w:rFonts w:cs="Times New Roman" w:hint="default"/>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75D676E6"/>
    <w:multiLevelType w:val="multilevel"/>
    <w:tmpl w:val="4942C27E"/>
    <w:lvl w:ilvl="0">
      <w:start w:val="1"/>
      <w:numFmt w:val="decimal"/>
      <w:lvlText w:val="%1."/>
      <w:lvlJc w:val="left"/>
      <w:pPr>
        <w:ind w:left="720" w:hanging="360"/>
      </w:pPr>
      <w:rPr>
        <w:rFonts w:ascii="Times New Roman" w:eastAsia="Times New Roman" w:hAnsi="Times New Roman" w:cs="Times New Roman"/>
        <w:sz w:val="28"/>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1" w15:restartNumberingAfterBreak="0">
    <w:nsid w:val="77682F29"/>
    <w:multiLevelType w:val="hybridMultilevel"/>
    <w:tmpl w:val="43406FF8"/>
    <w:lvl w:ilvl="0" w:tplc="7E88B264">
      <w:start w:val="1"/>
      <w:numFmt w:val="upperRoman"/>
      <w:lvlText w:val="%1."/>
      <w:lvlJc w:val="left"/>
      <w:pPr>
        <w:ind w:left="1080" w:hanging="72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7AF42905"/>
    <w:multiLevelType w:val="hybridMultilevel"/>
    <w:tmpl w:val="A45CDA42"/>
    <w:lvl w:ilvl="0" w:tplc="AB9C1C8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4"/>
  </w:num>
  <w:num w:numId="2">
    <w:abstractNumId w:val="27"/>
  </w:num>
  <w:num w:numId="3">
    <w:abstractNumId w:val="29"/>
  </w:num>
  <w:num w:numId="4">
    <w:abstractNumId w:val="23"/>
  </w:num>
  <w:num w:numId="5">
    <w:abstractNumId w:val="20"/>
  </w:num>
  <w:num w:numId="6">
    <w:abstractNumId w:val="22"/>
  </w:num>
  <w:num w:numId="7">
    <w:abstractNumId w:val="31"/>
  </w:num>
  <w:num w:numId="8">
    <w:abstractNumId w:val="14"/>
  </w:num>
  <w:num w:numId="9">
    <w:abstractNumId w:val="19"/>
  </w:num>
  <w:num w:numId="10">
    <w:abstractNumId w:val="17"/>
  </w:num>
  <w:num w:numId="11">
    <w:abstractNumId w:val="12"/>
  </w:num>
  <w:num w:numId="12">
    <w:abstractNumId w:val="32"/>
  </w:num>
  <w:num w:numId="13">
    <w:abstractNumId w:val="25"/>
  </w:num>
  <w:num w:numId="14">
    <w:abstractNumId w:val="11"/>
  </w:num>
  <w:num w:numId="15">
    <w:abstractNumId w:val="15"/>
  </w:num>
  <w:num w:numId="16">
    <w:abstractNumId w:val="21"/>
  </w:num>
  <w:num w:numId="17">
    <w:abstractNumId w:val="13"/>
  </w:num>
  <w:num w:numId="18">
    <w:abstractNumId w:val="30"/>
  </w:num>
  <w:num w:numId="19">
    <w:abstractNumId w:val="28"/>
  </w:num>
  <w:num w:numId="20">
    <w:abstractNumId w:val="18"/>
  </w:num>
  <w:num w:numId="21">
    <w:abstractNumId w:val="16"/>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6"/>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E4387"/>
    <w:rsid w:val="000164E1"/>
    <w:rsid w:val="00230848"/>
    <w:rsid w:val="002B7C10"/>
    <w:rsid w:val="0033259C"/>
    <w:rsid w:val="003A4FE1"/>
    <w:rsid w:val="004846FD"/>
    <w:rsid w:val="004D6C0E"/>
    <w:rsid w:val="00506267"/>
    <w:rsid w:val="00520AA3"/>
    <w:rsid w:val="00572025"/>
    <w:rsid w:val="00757489"/>
    <w:rsid w:val="00760FC0"/>
    <w:rsid w:val="007845D7"/>
    <w:rsid w:val="007E4387"/>
    <w:rsid w:val="008C280B"/>
    <w:rsid w:val="008F6B95"/>
    <w:rsid w:val="009105D5"/>
    <w:rsid w:val="00933FF8"/>
    <w:rsid w:val="00943493"/>
    <w:rsid w:val="009E44BB"/>
    <w:rsid w:val="00A92138"/>
    <w:rsid w:val="00AA6D82"/>
    <w:rsid w:val="00B03793"/>
    <w:rsid w:val="00B515BF"/>
    <w:rsid w:val="00BA060A"/>
    <w:rsid w:val="00C167A3"/>
    <w:rsid w:val="00C34558"/>
    <w:rsid w:val="00D33CCB"/>
    <w:rsid w:val="00DA5A59"/>
    <w:rsid w:val="00F77611"/>
    <w:rsid w:val="00F8283C"/>
    <w:rsid w:val="00FF4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ocId w14:val="2C06E159"/>
  <w15:docId w15:val="{3FC46F4F-DEE4-41ED-A16E-6623049D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4387"/>
    <w:pPr>
      <w:spacing w:after="200" w:line="276" w:lineRule="auto"/>
    </w:pPr>
    <w:rPr>
      <w:sz w:val="22"/>
      <w:szCs w:val="22"/>
      <w:lang w:eastAsia="en-US"/>
    </w:rPr>
  </w:style>
  <w:style w:type="paragraph" w:styleId="3">
    <w:name w:val="heading 3"/>
    <w:basedOn w:val="a"/>
    <w:next w:val="a"/>
    <w:link w:val="30"/>
    <w:uiPriority w:val="99"/>
    <w:qFormat/>
    <w:rsid w:val="00DA5A59"/>
    <w:pPr>
      <w:keepNext/>
      <w:tabs>
        <w:tab w:val="left" w:pos="4900"/>
      </w:tabs>
      <w:spacing w:after="0" w:line="240" w:lineRule="auto"/>
      <w:ind w:right="4455"/>
      <w:jc w:val="center"/>
      <w:outlineLvl w:val="2"/>
    </w:pPr>
    <w:rPr>
      <w:rFonts w:ascii="Times New Roman" w:eastAsia="Arial Unicode MS" w:hAnsi="Times New Roman"/>
      <w:b/>
      <w:bCs/>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DA5A59"/>
    <w:rPr>
      <w:rFonts w:ascii="Times New Roman" w:eastAsia="Arial Unicode MS" w:hAnsi="Times New Roman" w:cs="Times New Roman"/>
      <w:b/>
      <w:bCs/>
      <w:sz w:val="36"/>
      <w:szCs w:val="36"/>
    </w:rPr>
  </w:style>
  <w:style w:type="paragraph" w:styleId="a3">
    <w:name w:val="Balloon Text"/>
    <w:basedOn w:val="a"/>
    <w:link w:val="a4"/>
    <w:uiPriority w:val="99"/>
    <w:semiHidden/>
    <w:rsid w:val="007E4387"/>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7E4387"/>
    <w:rPr>
      <w:rFonts w:ascii="Tahoma" w:eastAsia="Times New Roman" w:hAnsi="Tahoma" w:cs="Tahoma"/>
      <w:sz w:val="16"/>
      <w:szCs w:val="16"/>
    </w:rPr>
  </w:style>
  <w:style w:type="paragraph" w:customStyle="1" w:styleId="ConsPlusNormal">
    <w:name w:val="ConsPlusNormal"/>
    <w:uiPriority w:val="99"/>
    <w:rsid w:val="00DA5A59"/>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DA5A59"/>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DA5A59"/>
    <w:pPr>
      <w:widowControl w:val="0"/>
      <w:autoSpaceDE w:val="0"/>
      <w:autoSpaceDN w:val="0"/>
      <w:adjustRightInd w:val="0"/>
    </w:pPr>
    <w:rPr>
      <w:rFonts w:ascii="Arial" w:eastAsia="Times New Roman" w:hAnsi="Arial" w:cs="Arial"/>
      <w:b/>
      <w:bCs/>
    </w:rPr>
  </w:style>
  <w:style w:type="paragraph" w:customStyle="1" w:styleId="a5">
    <w:name w:val="Обычный.Название подразделения"/>
    <w:uiPriority w:val="99"/>
    <w:rsid w:val="00DA5A59"/>
    <w:rPr>
      <w:rFonts w:ascii="SchoolBook" w:eastAsia="Times New Roman" w:hAnsi="SchoolBook"/>
      <w:sz w:val="28"/>
    </w:rPr>
  </w:style>
  <w:style w:type="paragraph" w:styleId="2">
    <w:name w:val="Body Text Indent 2"/>
    <w:basedOn w:val="a"/>
    <w:link w:val="20"/>
    <w:uiPriority w:val="99"/>
    <w:rsid w:val="00DA5A59"/>
    <w:pPr>
      <w:spacing w:after="120" w:line="480" w:lineRule="auto"/>
      <w:ind w:left="283"/>
    </w:pPr>
    <w:rPr>
      <w:rFonts w:ascii="Times New Roman" w:eastAsia="Times New Roman" w:hAnsi="Times New Roman"/>
      <w:sz w:val="20"/>
      <w:szCs w:val="20"/>
      <w:lang w:eastAsia="ru-RU"/>
    </w:rPr>
  </w:style>
  <w:style w:type="character" w:customStyle="1" w:styleId="20">
    <w:name w:val="Основной текст с отступом 2 Знак"/>
    <w:link w:val="2"/>
    <w:uiPriority w:val="99"/>
    <w:locked/>
    <w:rsid w:val="00DA5A59"/>
    <w:rPr>
      <w:rFonts w:ascii="Times New Roman" w:hAnsi="Times New Roman" w:cs="Times New Roman"/>
      <w:sz w:val="20"/>
      <w:szCs w:val="20"/>
      <w:lang w:eastAsia="ru-RU"/>
    </w:rPr>
  </w:style>
  <w:style w:type="table" w:styleId="a6">
    <w:name w:val="Table Grid"/>
    <w:basedOn w:val="a1"/>
    <w:uiPriority w:val="99"/>
    <w:rsid w:val="00DA5A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uiPriority w:val="99"/>
    <w:rsid w:val="00DA5A59"/>
    <w:pPr>
      <w:spacing w:after="160" w:line="240" w:lineRule="exact"/>
    </w:pPr>
    <w:rPr>
      <w:rFonts w:ascii="Verdana" w:eastAsia="Times New Roman" w:hAnsi="Verdana"/>
      <w:sz w:val="24"/>
      <w:szCs w:val="24"/>
      <w:lang w:val="en-US"/>
    </w:rPr>
  </w:style>
  <w:style w:type="paragraph" w:styleId="a8">
    <w:name w:val="header"/>
    <w:basedOn w:val="a"/>
    <w:link w:val="a9"/>
    <w:uiPriority w:val="99"/>
    <w:rsid w:val="00DA5A59"/>
    <w:pPr>
      <w:tabs>
        <w:tab w:val="center" w:pos="4536"/>
        <w:tab w:val="right" w:pos="9072"/>
      </w:tabs>
      <w:spacing w:after="0" w:line="240" w:lineRule="auto"/>
    </w:pPr>
    <w:rPr>
      <w:rFonts w:ascii="Times New Roman" w:eastAsia="Times New Roman" w:hAnsi="Times New Roman"/>
      <w:sz w:val="28"/>
      <w:szCs w:val="20"/>
      <w:lang w:eastAsia="ru-RU"/>
    </w:rPr>
  </w:style>
  <w:style w:type="character" w:customStyle="1" w:styleId="a9">
    <w:name w:val="Верхний колонтитул Знак"/>
    <w:link w:val="a8"/>
    <w:uiPriority w:val="99"/>
    <w:locked/>
    <w:rsid w:val="00DA5A59"/>
    <w:rPr>
      <w:rFonts w:ascii="Times New Roman" w:hAnsi="Times New Roman" w:cs="Times New Roman"/>
      <w:sz w:val="20"/>
      <w:szCs w:val="20"/>
      <w:lang w:eastAsia="ru-RU"/>
    </w:rPr>
  </w:style>
  <w:style w:type="paragraph" w:customStyle="1" w:styleId="11">
    <w:name w:val="Знак1 Знак Знак Знак1"/>
    <w:basedOn w:val="a"/>
    <w:uiPriority w:val="99"/>
    <w:rsid w:val="00DA5A59"/>
    <w:pPr>
      <w:spacing w:after="160" w:line="240" w:lineRule="exact"/>
    </w:pPr>
    <w:rPr>
      <w:rFonts w:ascii="Verdana" w:eastAsia="Times New Roman" w:hAnsi="Verdana"/>
      <w:sz w:val="24"/>
      <w:szCs w:val="24"/>
      <w:lang w:val="en-US"/>
    </w:rPr>
  </w:style>
  <w:style w:type="paragraph" w:styleId="aa">
    <w:name w:val="Body Text"/>
    <w:basedOn w:val="a"/>
    <w:link w:val="ab"/>
    <w:uiPriority w:val="99"/>
    <w:rsid w:val="00DA5A59"/>
    <w:pPr>
      <w:spacing w:after="120" w:line="240" w:lineRule="auto"/>
    </w:pPr>
    <w:rPr>
      <w:rFonts w:ascii="Times New Roman" w:eastAsia="Times New Roman" w:hAnsi="Times New Roman"/>
      <w:sz w:val="20"/>
      <w:szCs w:val="20"/>
      <w:lang w:eastAsia="ru-RU"/>
    </w:rPr>
  </w:style>
  <w:style w:type="character" w:customStyle="1" w:styleId="ab">
    <w:name w:val="Основной текст Знак"/>
    <w:link w:val="aa"/>
    <w:uiPriority w:val="99"/>
    <w:locked/>
    <w:rsid w:val="00DA5A59"/>
    <w:rPr>
      <w:rFonts w:ascii="Times New Roman" w:hAnsi="Times New Roman" w:cs="Times New Roman"/>
      <w:sz w:val="20"/>
      <w:szCs w:val="20"/>
      <w:lang w:eastAsia="ru-RU"/>
    </w:rPr>
  </w:style>
  <w:style w:type="character" w:styleId="ac">
    <w:name w:val="Hyperlink"/>
    <w:uiPriority w:val="99"/>
    <w:rsid w:val="00DA5A59"/>
    <w:rPr>
      <w:rFonts w:cs="Times New Roman"/>
      <w:color w:val="0000FF"/>
      <w:u w:val="single"/>
    </w:rPr>
  </w:style>
  <w:style w:type="paragraph" w:styleId="ad">
    <w:name w:val="List Paragraph"/>
    <w:basedOn w:val="a"/>
    <w:uiPriority w:val="99"/>
    <w:qFormat/>
    <w:rsid w:val="00DA5A59"/>
    <w:pPr>
      <w:ind w:left="720"/>
      <w:contextualSpacing/>
    </w:pPr>
  </w:style>
  <w:style w:type="paragraph" w:customStyle="1" w:styleId="1">
    <w:name w:val="Абзац списка1"/>
    <w:basedOn w:val="a"/>
    <w:uiPriority w:val="99"/>
    <w:rsid w:val="00DA5A59"/>
    <w:pPr>
      <w:ind w:left="720"/>
      <w:contextualSpacing/>
    </w:pPr>
    <w:rPr>
      <w:rFonts w:eastAsia="Times New Roman"/>
    </w:rPr>
  </w:style>
  <w:style w:type="paragraph" w:styleId="ae">
    <w:name w:val="Normal (Web)"/>
    <w:basedOn w:val="a"/>
    <w:uiPriority w:val="99"/>
    <w:rsid w:val="00DA5A59"/>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0">
    <w:name w:val="Сетка таблицы1"/>
    <w:uiPriority w:val="99"/>
    <w:rsid w:val="004D6C0E"/>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footer"/>
    <w:basedOn w:val="a"/>
    <w:link w:val="af0"/>
    <w:uiPriority w:val="99"/>
    <w:rsid w:val="004D6C0E"/>
    <w:pPr>
      <w:tabs>
        <w:tab w:val="center" w:pos="4677"/>
        <w:tab w:val="right" w:pos="9355"/>
      </w:tabs>
      <w:spacing w:after="0" w:line="240" w:lineRule="auto"/>
    </w:pPr>
    <w:rPr>
      <w:rFonts w:ascii="Times New Roman" w:eastAsia="Times New Roman" w:hAnsi="Times New Roman"/>
      <w:sz w:val="24"/>
      <w:szCs w:val="24"/>
    </w:rPr>
  </w:style>
  <w:style w:type="character" w:customStyle="1" w:styleId="af0">
    <w:name w:val="Нижний колонтитул Знак"/>
    <w:link w:val="af"/>
    <w:uiPriority w:val="99"/>
    <w:locked/>
    <w:rsid w:val="004D6C0E"/>
    <w:rPr>
      <w:rFonts w:ascii="Times New Roman" w:hAnsi="Times New Roman" w:cs="Times New Roman"/>
      <w:sz w:val="24"/>
      <w:szCs w:val="24"/>
    </w:rPr>
  </w:style>
  <w:style w:type="paragraph" w:styleId="af1">
    <w:name w:val="No Spacing"/>
    <w:uiPriority w:val="99"/>
    <w:qFormat/>
    <w:rsid w:val="004D6C0E"/>
    <w:rPr>
      <w:rFonts w:ascii="Times New Roman" w:eastAsia="Times New Roman" w:hAnsi="Times New Roman"/>
      <w:sz w:val="24"/>
      <w:szCs w:val="24"/>
      <w:lang w:eastAsia="en-US"/>
    </w:rPr>
  </w:style>
  <w:style w:type="character" w:customStyle="1" w:styleId="31">
    <w:name w:val="Основной текст (3)_"/>
    <w:link w:val="32"/>
    <w:rsid w:val="003A4FE1"/>
    <w:rPr>
      <w:rFonts w:ascii="Arial" w:eastAsia="Arial" w:hAnsi="Arial" w:cs="Arial"/>
      <w:b/>
      <w:bCs/>
      <w:shd w:val="clear" w:color="auto" w:fill="FFFFFF"/>
    </w:rPr>
  </w:style>
  <w:style w:type="paragraph" w:customStyle="1" w:styleId="32">
    <w:name w:val="Основной текст (3)"/>
    <w:basedOn w:val="a"/>
    <w:link w:val="31"/>
    <w:rsid w:val="003A4FE1"/>
    <w:pPr>
      <w:widowControl w:val="0"/>
      <w:shd w:val="clear" w:color="auto" w:fill="FFFFFF"/>
      <w:spacing w:after="0" w:line="277" w:lineRule="exact"/>
      <w:jc w:val="center"/>
    </w:pPr>
    <w:rPr>
      <w:rFonts w:ascii="Arial" w:eastAsia="Arial" w:hAnsi="Arial" w:cs="Arial"/>
      <w:b/>
      <w:bCs/>
      <w:sz w:val="20"/>
      <w:szCs w:val="20"/>
      <w:lang w:eastAsia="ru-RU"/>
    </w:rPr>
  </w:style>
  <w:style w:type="character" w:customStyle="1" w:styleId="Exact">
    <w:name w:val="Подпись к картинке Exact"/>
    <w:link w:val="af2"/>
    <w:rsid w:val="003A4FE1"/>
    <w:rPr>
      <w:rFonts w:ascii="Arial" w:eastAsia="Arial" w:hAnsi="Arial" w:cs="Arial"/>
      <w:b/>
      <w:bCs/>
      <w:shd w:val="clear" w:color="auto" w:fill="FFFFFF"/>
    </w:rPr>
  </w:style>
  <w:style w:type="character" w:customStyle="1" w:styleId="21">
    <w:name w:val="Основной текст (2)_"/>
    <w:link w:val="22"/>
    <w:rsid w:val="003A4FE1"/>
    <w:rPr>
      <w:rFonts w:ascii="Arial" w:eastAsia="Arial" w:hAnsi="Arial" w:cs="Arial"/>
      <w:shd w:val="clear" w:color="auto" w:fill="FFFFFF"/>
    </w:rPr>
  </w:style>
  <w:style w:type="character" w:customStyle="1" w:styleId="12">
    <w:name w:val="Заголовок №1_"/>
    <w:link w:val="13"/>
    <w:rsid w:val="003A4FE1"/>
    <w:rPr>
      <w:rFonts w:ascii="Arial" w:eastAsia="Arial" w:hAnsi="Arial" w:cs="Arial"/>
      <w:spacing w:val="70"/>
      <w:sz w:val="32"/>
      <w:szCs w:val="32"/>
      <w:shd w:val="clear" w:color="auto" w:fill="FFFFFF"/>
    </w:rPr>
  </w:style>
  <w:style w:type="paragraph" w:customStyle="1" w:styleId="af2">
    <w:name w:val="Подпись к картинке"/>
    <w:basedOn w:val="a"/>
    <w:link w:val="Exact"/>
    <w:rsid w:val="003A4FE1"/>
    <w:pPr>
      <w:widowControl w:val="0"/>
      <w:shd w:val="clear" w:color="auto" w:fill="FFFFFF"/>
      <w:spacing w:after="0" w:line="0" w:lineRule="atLeast"/>
    </w:pPr>
    <w:rPr>
      <w:rFonts w:ascii="Arial" w:eastAsia="Arial" w:hAnsi="Arial" w:cs="Arial"/>
      <w:b/>
      <w:bCs/>
      <w:sz w:val="20"/>
      <w:szCs w:val="20"/>
      <w:lang w:eastAsia="ru-RU"/>
    </w:rPr>
  </w:style>
  <w:style w:type="paragraph" w:customStyle="1" w:styleId="22">
    <w:name w:val="Основной текст (2)"/>
    <w:basedOn w:val="a"/>
    <w:link w:val="21"/>
    <w:rsid w:val="003A4FE1"/>
    <w:pPr>
      <w:widowControl w:val="0"/>
      <w:shd w:val="clear" w:color="auto" w:fill="FFFFFF"/>
      <w:spacing w:before="240" w:after="300" w:line="0" w:lineRule="atLeast"/>
      <w:jc w:val="center"/>
    </w:pPr>
    <w:rPr>
      <w:rFonts w:ascii="Arial" w:eastAsia="Arial" w:hAnsi="Arial" w:cs="Arial"/>
      <w:sz w:val="20"/>
      <w:szCs w:val="20"/>
      <w:lang w:eastAsia="ru-RU"/>
    </w:rPr>
  </w:style>
  <w:style w:type="paragraph" w:customStyle="1" w:styleId="13">
    <w:name w:val="Заголовок №1"/>
    <w:basedOn w:val="a"/>
    <w:link w:val="12"/>
    <w:rsid w:val="003A4FE1"/>
    <w:pPr>
      <w:widowControl w:val="0"/>
      <w:shd w:val="clear" w:color="auto" w:fill="FFFFFF"/>
      <w:spacing w:after="0" w:line="277" w:lineRule="exact"/>
      <w:outlineLvl w:val="0"/>
    </w:pPr>
    <w:rPr>
      <w:rFonts w:ascii="Arial" w:eastAsia="Arial" w:hAnsi="Arial" w:cs="Arial"/>
      <w:spacing w:val="70"/>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229582">
      <w:marLeft w:val="0"/>
      <w:marRight w:val="0"/>
      <w:marTop w:val="0"/>
      <w:marBottom w:val="0"/>
      <w:divBdr>
        <w:top w:val="none" w:sz="0" w:space="0" w:color="auto"/>
        <w:left w:val="none" w:sz="0" w:space="0" w:color="auto"/>
        <w:bottom w:val="none" w:sz="0" w:space="0" w:color="auto"/>
        <w:right w:val="none" w:sz="0" w:space="0" w:color="auto"/>
      </w:divBdr>
    </w:div>
    <w:div w:id="15342295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1611</Words>
  <Characters>9189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18</cp:revision>
  <cp:lastPrinted>2020-01-20T09:56:00Z</cp:lastPrinted>
  <dcterms:created xsi:type="dcterms:W3CDTF">2019-12-15T17:18:00Z</dcterms:created>
  <dcterms:modified xsi:type="dcterms:W3CDTF">2021-01-21T11:41:00Z</dcterms:modified>
</cp:coreProperties>
</file>