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85958">
      <w:pPr>
        <w:jc w:val="center"/>
        <w:rPr>
          <w:rFonts w:ascii="Arial" w:hAnsi="Arial" w:eastAsia="Arial" w:cs="Arial"/>
          <w:b/>
          <w:caps/>
        </w:rPr>
      </w:pPr>
      <w:r>
        <w:rPr>
          <w:rFonts w:ascii="Arial" w:hAnsi="Arial" w:eastAsia="Arial" w:cs="Arial"/>
          <w:b/>
          <w:caps/>
        </w:rPr>
        <w:t>АДМИНИСТРАЦИЯ</w:t>
      </w:r>
    </w:p>
    <w:p w14:paraId="01EBC299">
      <w:pPr>
        <w:jc w:val="center"/>
        <w:rPr>
          <w:rFonts w:ascii="Arial" w:hAnsi="Arial" w:eastAsia="Arial" w:cs="Arial"/>
          <w:b/>
          <w:caps/>
        </w:rPr>
      </w:pPr>
      <w:r>
        <w:rPr>
          <w:rFonts w:ascii="Arial" w:hAnsi="Arial" w:eastAsia="Arial" w:cs="Arial"/>
          <w:b/>
          <w:caps/>
        </w:rPr>
        <w:t>СЕМЕНОВСКОГО СЕЛЬСКОГО ПОСЕЛЕНИЯ</w:t>
      </w:r>
    </w:p>
    <w:p w14:paraId="47A72BF5">
      <w:pPr>
        <w:jc w:val="center"/>
        <w:rPr>
          <w:rFonts w:ascii="Arial" w:hAnsi="Arial" w:eastAsia="Arial" w:cs="Arial"/>
          <w:b/>
          <w:caps/>
        </w:rPr>
      </w:pPr>
      <w:r>
        <w:rPr>
          <w:rFonts w:ascii="Arial" w:hAnsi="Arial" w:eastAsia="Arial" w:cs="Arial"/>
          <w:b/>
          <w:caps/>
        </w:rPr>
        <w:t>КАЛАЧЕЕВСКОГО МУНИЦИПАЛЬНОГО РАЙОНА</w:t>
      </w:r>
    </w:p>
    <w:p w14:paraId="2104BC79">
      <w:pPr>
        <w:jc w:val="center"/>
        <w:rPr>
          <w:rFonts w:ascii="Arial" w:hAnsi="Arial" w:eastAsia="Arial" w:cs="Arial"/>
          <w:b/>
          <w:caps/>
        </w:rPr>
      </w:pPr>
      <w:r>
        <w:rPr>
          <w:rFonts w:ascii="Arial" w:hAnsi="Arial" w:eastAsia="Arial" w:cs="Arial"/>
          <w:b/>
          <w:caps/>
        </w:rPr>
        <w:t>ВОРОНЕЖСКОЙ ОБЛАСТИ</w:t>
      </w:r>
    </w:p>
    <w:p w14:paraId="6147A232">
      <w:pPr>
        <w:jc w:val="center"/>
        <w:rPr>
          <w:rFonts w:ascii="Arial" w:hAnsi="Arial" w:eastAsia="Arial" w:cs="Arial"/>
          <w:b/>
          <w:caps/>
        </w:rPr>
      </w:pPr>
    </w:p>
    <w:p w14:paraId="27F9340F">
      <w:pPr>
        <w:jc w:val="center"/>
        <w:rPr>
          <w:rFonts w:ascii="Arial" w:hAnsi="Arial" w:eastAsia="Arial" w:cs="Arial"/>
          <w:b/>
          <w:caps/>
        </w:rPr>
      </w:pPr>
      <w:r>
        <w:rPr>
          <w:rFonts w:ascii="Arial" w:hAnsi="Arial" w:eastAsia="Arial" w:cs="Arial"/>
          <w:b/>
          <w:caps/>
        </w:rPr>
        <w:t>ПОСТАНОВЛЕНИЕ</w:t>
      </w:r>
    </w:p>
    <w:p w14:paraId="1AB42D14">
      <w:pPr>
        <w:jc w:val="center"/>
        <w:rPr>
          <w:rFonts w:ascii="Arial" w:hAnsi="Arial" w:eastAsia="Arial" w:cs="Arial"/>
          <w:b/>
          <w:caps/>
        </w:rPr>
      </w:pPr>
    </w:p>
    <w:p w14:paraId="2EF838F2">
      <w:pPr>
        <w:ind w:firstLine="709"/>
        <w:rPr>
          <w:rFonts w:hint="default" w:ascii="Arial" w:hAnsi="Arial" w:eastAsia="Calibri" w:cs="Arial"/>
          <w:lang w:val="ru-RU"/>
        </w:rPr>
      </w:pPr>
      <w:r>
        <w:rPr>
          <w:rFonts w:ascii="Arial" w:hAnsi="Arial" w:eastAsia="Calibri" w:cs="Arial"/>
        </w:rPr>
        <w:t xml:space="preserve">от </w:t>
      </w:r>
      <w:r>
        <w:rPr>
          <w:rFonts w:hint="default" w:ascii="Arial" w:hAnsi="Arial" w:eastAsia="Calibri" w:cs="Arial"/>
          <w:lang w:val="ru-RU"/>
        </w:rPr>
        <w:t>«28» ноября</w:t>
      </w:r>
      <w:r>
        <w:rPr>
          <w:rFonts w:ascii="Arial" w:hAnsi="Arial" w:eastAsia="Calibri" w:cs="Arial"/>
        </w:rPr>
        <w:t xml:space="preserve"> 2024 года №</w:t>
      </w:r>
      <w:r>
        <w:rPr>
          <w:rFonts w:hint="default" w:ascii="Arial" w:hAnsi="Arial" w:eastAsia="Calibri" w:cs="Arial"/>
          <w:lang w:val="ru-RU"/>
        </w:rPr>
        <w:t>72</w:t>
      </w:r>
    </w:p>
    <w:p w14:paraId="16E2FD08">
      <w:pPr>
        <w:ind w:firstLine="709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с. Семеновка</w:t>
      </w:r>
    </w:p>
    <w:p w14:paraId="46C31C4D">
      <w:pPr>
        <w:ind w:firstLine="709"/>
        <w:rPr>
          <w:rFonts w:ascii="Arial" w:hAnsi="Arial" w:eastAsia="Calibri" w:cs="Arial"/>
        </w:rPr>
      </w:pPr>
    </w:p>
    <w:p w14:paraId="28B84EDA">
      <w:pPr>
        <w:ind w:right="4818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 xml:space="preserve">Об утверждении программы </w:t>
      </w:r>
    </w:p>
    <w:p w14:paraId="0BECE0EA">
      <w:pPr>
        <w:ind w:right="4818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14:paraId="657A9C57">
      <w:pPr>
        <w:ind w:right="4818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>на территории Семеновского сельского поселения Калачеевского муниципального района на 2025 год</w:t>
      </w:r>
    </w:p>
    <w:p w14:paraId="4211B632">
      <w:pPr>
        <w:ind w:right="4818"/>
        <w:rPr>
          <w:rFonts w:ascii="Arial" w:hAnsi="Arial" w:eastAsia="Calibri" w:cs="Arial"/>
          <w:b/>
          <w:lang w:eastAsia="en-US"/>
        </w:rPr>
      </w:pPr>
    </w:p>
    <w:p w14:paraId="1DE7B1D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>
        <w:rPr>
          <w:rStyle w:val="9"/>
          <w:rFonts w:ascii="Arial" w:hAnsi="Arial" w:cs="Arial"/>
          <w:i w:val="0"/>
          <w:shd w:val="clear" w:color="auto" w:fill="FFFFFF"/>
        </w:rPr>
        <w:t>остановлением</w:t>
      </w:r>
      <w:r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Style w:val="9"/>
          <w:rFonts w:ascii="Arial" w:hAnsi="Arial" w:cs="Arial"/>
          <w:i w:val="0"/>
          <w:shd w:val="clear" w:color="auto" w:fill="FFFFFF"/>
        </w:rPr>
        <w:t>Правительства</w:t>
      </w:r>
      <w:r>
        <w:rPr>
          <w:rFonts w:ascii="Arial" w:hAnsi="Arial" w:cs="Arial"/>
          <w:shd w:val="clear" w:color="auto" w:fill="FFFFFF"/>
        </w:rPr>
        <w:t xml:space="preserve"> РФ от 25 июня 2021 г. N </w:t>
      </w:r>
      <w:r>
        <w:rPr>
          <w:rStyle w:val="9"/>
          <w:rFonts w:ascii="Arial" w:hAnsi="Arial" w:cs="Arial"/>
          <w:i w:val="0"/>
          <w:shd w:val="clear" w:color="auto" w:fill="FFFFFF"/>
        </w:rPr>
        <w:t xml:space="preserve">990 </w:t>
      </w:r>
      <w:r>
        <w:rPr>
          <w:rFonts w:ascii="Arial" w:hAnsi="Arial" w:cs="Arial"/>
          <w:i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>, решением Совета народных депутатов Семеновского сельского поселения от 26.11.2021 г. № 41 «Об утверждении Положения о муниципальном жилищном контроле на территории Семеновского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(в ред. реш. от 15.05.2023 № 103, от 22.08.2023 № 119, от 26.12.2023 № 143, от 26.02.2024 № 154, от 14.06.2024 № 169),</w:t>
      </w:r>
      <w:r>
        <w:rPr>
          <w:rFonts w:ascii="Arial" w:hAnsi="Arial" w:cs="Arial"/>
        </w:rPr>
        <w:t xml:space="preserve"> администрация Семеновского сельского поселения Калачеевского муниципального района Воронежской области постановляет:</w:t>
      </w:r>
    </w:p>
    <w:p w14:paraId="3D7462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Семеновского сельского поселения Калачеевского муниципального района Воронежской области на 2025 год согласно приложению к настоящему постановлению.</w:t>
      </w:r>
    </w:p>
    <w:p w14:paraId="35DCA6B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Семеновского сельского поселения и на официальном сайте администрации в сети Интернет.</w:t>
      </w:r>
    </w:p>
    <w:p w14:paraId="7781D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2025 года.</w:t>
      </w:r>
    </w:p>
    <w:p w14:paraId="5C1F96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14:paraId="66AFB763">
      <w:pPr>
        <w:pStyle w:val="28"/>
        <w:jc w:val="both"/>
        <w:rPr>
          <w:rFonts w:ascii="Arial" w:hAnsi="Arial" w:cs="Arial"/>
          <w:sz w:val="24"/>
          <w:szCs w:val="24"/>
        </w:rPr>
      </w:pPr>
    </w:p>
    <w:tbl>
      <w:tblPr>
        <w:tblStyle w:val="20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3"/>
        <w:gridCol w:w="1614"/>
        <w:gridCol w:w="2487"/>
      </w:tblGrid>
      <w:tr w14:paraId="7F92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9" w:type="dxa"/>
          </w:tcPr>
          <w:p w14:paraId="21B1223B">
            <w:pPr>
              <w:pStyle w:val="28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 Семеновского</w:t>
            </w:r>
          </w:p>
          <w:p w14:paraId="6B1AE54B">
            <w:pPr>
              <w:pStyle w:val="28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23F104C3">
            <w:pPr>
              <w:pStyle w:val="28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13228CEF">
            <w:pPr>
              <w:pStyle w:val="28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BCDFE">
            <w:pPr>
              <w:pStyle w:val="28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В.А. Мельников</w:t>
            </w:r>
          </w:p>
        </w:tc>
      </w:tr>
    </w:tbl>
    <w:p w14:paraId="085D60BA">
      <w:pPr>
        <w:ind w:left="4956" w:firstLine="708"/>
        <w:rPr>
          <w:sz w:val="28"/>
          <w:szCs w:val="28"/>
        </w:rPr>
      </w:pPr>
    </w:p>
    <w:p w14:paraId="739838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BA1F48">
      <w:pPr>
        <w:ind w:left="5670"/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Приложение к постановлению администрации Семеновского сельского поселения от </w:t>
      </w:r>
      <w:r>
        <w:rPr>
          <w:rFonts w:hint="default" w:ascii="Arial" w:hAnsi="Arial" w:cs="Arial"/>
          <w:lang w:val="ru-RU"/>
        </w:rPr>
        <w:t>28.11</w:t>
      </w:r>
      <w:r>
        <w:rPr>
          <w:rFonts w:ascii="Arial" w:hAnsi="Arial" w:cs="Arial"/>
        </w:rPr>
        <w:t xml:space="preserve">.2024 г. № </w:t>
      </w:r>
      <w:r>
        <w:rPr>
          <w:rFonts w:hint="default" w:ascii="Arial" w:hAnsi="Arial" w:cs="Arial"/>
          <w:lang w:val="ru-RU"/>
        </w:rPr>
        <w:t>72</w:t>
      </w:r>
      <w:bookmarkStart w:id="0" w:name="_GoBack"/>
      <w:bookmarkEnd w:id="0"/>
    </w:p>
    <w:p w14:paraId="1A1330B3">
      <w:pPr>
        <w:jc w:val="center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 xml:space="preserve">Программа </w:t>
      </w:r>
    </w:p>
    <w:p w14:paraId="7167172D">
      <w:pPr>
        <w:jc w:val="center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14:paraId="013DFD60">
      <w:pPr>
        <w:jc w:val="center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eastAsia="en-US"/>
        </w:rPr>
        <w:t>на территории Семеновского сельского поселения Калачеевского муниципального района на 2025 год</w:t>
      </w:r>
    </w:p>
    <w:p w14:paraId="04FE5B3A">
      <w:pPr>
        <w:ind w:firstLine="709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6AC3B157">
      <w:pPr>
        <w:ind w:firstLine="708"/>
        <w:jc w:val="center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val="en-US" w:eastAsia="en-US"/>
        </w:rPr>
        <w:t>I</w:t>
      </w:r>
      <w:r>
        <w:rPr>
          <w:rFonts w:ascii="Arial" w:hAnsi="Arial" w:eastAsia="Calibri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Семеновского сельского поселения, характеристика проблем, на решение которых направлена Программа</w:t>
      </w:r>
    </w:p>
    <w:p w14:paraId="2869BF15">
      <w:pPr>
        <w:pStyle w:val="25"/>
        <w:ind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14:paraId="33B43D3A">
      <w:pPr>
        <w:ind w:firstLine="567"/>
        <w:jc w:val="both"/>
        <w:rPr>
          <w:rFonts w:hint="default" w:ascii="Arial" w:hAnsi="Arial" w:eastAsia="Calibri"/>
          <w:sz w:val="24"/>
          <w:szCs w:val="24"/>
          <w:lang w:eastAsia="en-US"/>
        </w:rPr>
      </w:pPr>
      <w:r>
        <w:rPr>
          <w:rFonts w:hint="default" w:ascii="Arial" w:hAnsi="Arial" w:eastAsia="Calibri"/>
          <w:sz w:val="24"/>
          <w:szCs w:val="24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C27DB35">
      <w:pPr>
        <w:ind w:firstLine="567"/>
        <w:jc w:val="both"/>
        <w:rPr>
          <w:rFonts w:hint="default" w:ascii="Arial" w:hAnsi="Arial" w:eastAsia="Calibri"/>
          <w:sz w:val="24"/>
          <w:szCs w:val="24"/>
          <w:lang w:eastAsia="en-US"/>
        </w:rPr>
      </w:pPr>
      <w:r>
        <w:rPr>
          <w:rFonts w:hint="default" w:ascii="Arial" w:hAnsi="Arial" w:eastAsia="Calibri"/>
          <w:sz w:val="24"/>
          <w:szCs w:val="24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42719E3">
      <w:pPr>
        <w:ind w:firstLine="567"/>
        <w:jc w:val="both"/>
        <w:rPr>
          <w:color w:val="000000"/>
        </w:rPr>
      </w:pPr>
      <w:r>
        <w:rPr>
          <w:rFonts w:hint="default" w:ascii="Arial" w:hAnsi="Arial" w:eastAsia="Calibri"/>
          <w:sz w:val="24"/>
          <w:szCs w:val="24"/>
          <w:lang w:eastAsia="en-US"/>
        </w:rPr>
        <w:t>3) здания, помещения, которыми граждане и организации владеют и (или) пользуются, к которым предъявляются обязательные требования.</w:t>
      </w:r>
      <w:r>
        <w:rPr>
          <w:rFonts w:ascii="Arial" w:hAnsi="Arial" w:cs="Arial"/>
          <w:color w:val="000000"/>
        </w:rPr>
        <w:t>Контролируемыми лицами при осуществлении муниципального жилищного контроля</w:t>
      </w:r>
      <w:r>
        <w:rPr>
          <w:rFonts w:hint="default"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hint="default"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юридические лица, индивидуальные предприниматели и граждане Семеновского сельского поселения.</w:t>
      </w:r>
    </w:p>
    <w:p w14:paraId="600CEECA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             В целях предупреждения нарушений контролируемыми лицами обязательных требований, требований, установленных муниципальными правовыми актами в сфере муниципального жилищного контроля, устранения причин, факторов и условий, способствующих указанным нарушениям, администрацией Семеновского сельского поселения  осуществлялись мероприятия по профилактике таких нарушений в соответствии с программой по профилактике нарушений.</w:t>
      </w:r>
    </w:p>
    <w:p w14:paraId="09E72812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частности размещение на официальном сайте администрации   Семеновского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 Семеновского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34DEE161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 администрации Семеновского сельского поселения в информационно-телекоммуникационной сети «Интернет».</w:t>
      </w:r>
    </w:p>
    <w:p w14:paraId="1A1A4E77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2AEAF68E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B97BEA9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Главной задачей администрации Семеновского сельского поселения при осуществлении муниципального жилищного контроля 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14:paraId="39B1130A">
      <w:pPr>
        <w:ind w:firstLine="709"/>
        <w:jc w:val="center"/>
        <w:rPr>
          <w:rFonts w:ascii="Arial" w:hAnsi="Arial" w:eastAsia="Calibri" w:cs="Arial"/>
          <w:b/>
          <w:lang w:eastAsia="en-US"/>
        </w:rPr>
      </w:pPr>
      <w:r>
        <w:rPr>
          <w:rFonts w:ascii="Arial" w:hAnsi="Arial" w:eastAsia="Calibri" w:cs="Arial"/>
          <w:b/>
          <w:lang w:val="en-US" w:eastAsia="en-US"/>
        </w:rPr>
        <w:t>II</w:t>
      </w:r>
      <w:r>
        <w:rPr>
          <w:rFonts w:ascii="Arial" w:hAnsi="Arial" w:eastAsia="Calibri" w:cs="Arial"/>
          <w:b/>
          <w:lang w:eastAsia="en-US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eastAsia="Calibri" w:cs="Arial"/>
          <w:b/>
          <w:lang w:eastAsia="en-US"/>
        </w:rPr>
        <w:t>Цели и задачи реализации Программы</w:t>
      </w:r>
    </w:p>
    <w:p w14:paraId="65222915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 Целями реализации Программы являются:</w:t>
      </w:r>
    </w:p>
    <w:p w14:paraId="51FE900B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предупреждение нарушений обязательных требований 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E4EC860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предотвращение угрозы причинения, либо причинения вреда муниципальному жилищному фонду вследствие нарушений обязательных требований;</w:t>
      </w:r>
    </w:p>
    <w:p w14:paraId="1F555827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A80C654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 контролируемых лиц;</w:t>
      </w:r>
    </w:p>
    <w:p w14:paraId="01856261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14:paraId="632910B7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 Задачами реализации Программы являются:</w:t>
      </w:r>
    </w:p>
    <w:p w14:paraId="120A0C22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оценка возможной угрозы причинения, либо причинения вреда (ущерба) муниципальному жилищному фонду, выработка и реализация профилактических мер, способствующих ее снижению;</w:t>
      </w:r>
    </w:p>
    <w:p w14:paraId="1D702ADD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F3F40C0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создание условий для изменения ценностного отношения контролируемых лиц 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7BF2738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 подконтрольную сферу комплекса обязательных требований, соблюдение которых составляет предмет муниципального контроля;</w:t>
      </w:r>
    </w:p>
    <w:p w14:paraId="61A711FF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D8A50B3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 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B12324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 контролируемых лиц.</w:t>
      </w:r>
    </w:p>
    <w:p w14:paraId="2ADA7700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76CF38B">
      <w:pPr>
        <w:ind w:firstLine="567"/>
        <w:jc w:val="center"/>
        <w:rPr>
          <w:b/>
          <w:color w:val="000000"/>
        </w:rPr>
      </w:pPr>
      <w:r>
        <w:rPr>
          <w:rFonts w:ascii="Arial" w:hAnsi="Arial" w:cs="Arial"/>
          <w:b/>
          <w:color w:val="000000"/>
        </w:rPr>
        <w:t>III. Перечень профилактических мероприятий, сроки</w:t>
      </w:r>
    </w:p>
    <w:p w14:paraId="7E60D194">
      <w:pPr>
        <w:ind w:firstLine="567"/>
        <w:jc w:val="center"/>
        <w:rPr>
          <w:color w:val="000000"/>
        </w:rPr>
      </w:pPr>
      <w:r>
        <w:rPr>
          <w:rFonts w:ascii="Arial" w:hAnsi="Arial" w:cs="Arial"/>
          <w:b/>
          <w:color w:val="000000"/>
        </w:rPr>
        <w:t>(периодичность) их проведения</w:t>
      </w:r>
    </w:p>
    <w:p w14:paraId="333F8316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E6A3EAE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 В соответствии с Положением о муниципальном жилищном контроле, утвержденном решением Семеновского сельского поселения Калачеевского муниципального района, проводятся следующие профилактические мероприятия:</w:t>
      </w:r>
    </w:p>
    <w:p w14:paraId="1343AF44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а) информирование;</w:t>
      </w:r>
    </w:p>
    <w:p w14:paraId="45EAD4FA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б) консультирование;</w:t>
      </w:r>
    </w:p>
    <w:p w14:paraId="0C03555E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14:paraId="20A73DE9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48419F4">
      <w:pPr>
        <w:ind w:firstLine="567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IV. Показатели результативности и эффективности Программы</w:t>
      </w:r>
    </w:p>
    <w:p w14:paraId="30E00C2D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9C184C7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D740F06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14:paraId="335F5540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553C0B8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б) доля профилактических мероприятий в объеме контрольных мероприятий - 50%.</w:t>
      </w:r>
    </w:p>
    <w:p w14:paraId="6D89F8CB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7716B382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8F0B025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2E0C53AD">
      <w:pPr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BB27AD9">
      <w:pPr>
        <w:ind w:firstLine="567"/>
        <w:jc w:val="both"/>
        <w:rPr>
          <w:rFonts w:ascii="Arial" w:hAnsi="Arial" w:eastAsia="Calibri" w:cs="Arial"/>
          <w:lang w:eastAsia="en-US"/>
        </w:rPr>
      </w:pPr>
    </w:p>
    <w:p w14:paraId="5C551E9F">
      <w:pPr>
        <w:ind w:firstLine="567"/>
        <w:jc w:val="both"/>
        <w:rPr>
          <w:rFonts w:ascii="Arial" w:hAnsi="Arial" w:eastAsia="Calibri" w:cs="Arial"/>
          <w:lang w:eastAsia="en-US"/>
        </w:rPr>
        <w:sectPr>
          <w:footerReference r:id="rId3" w:type="default"/>
          <w:pgSz w:w="11906" w:h="16838"/>
          <w:pgMar w:top="2268" w:right="567" w:bottom="567" w:left="1701" w:header="709" w:footer="709" w:gutter="0"/>
          <w:cols w:space="708" w:num="1"/>
          <w:titlePg/>
          <w:docGrid w:linePitch="360" w:charSpace="0"/>
        </w:sectPr>
      </w:pPr>
    </w:p>
    <w:p w14:paraId="2D6FB2C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к Программе</w:t>
      </w:r>
    </w:p>
    <w:p w14:paraId="57BC79E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Перечень профилактических мероприятий, </w:t>
      </w:r>
    </w:p>
    <w:p w14:paraId="335C7B5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сроки (периодичность) их проведения</w:t>
      </w:r>
    </w:p>
    <w:tbl>
      <w:tblPr>
        <w:tblStyle w:val="6"/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09"/>
        <w:gridCol w:w="5245"/>
        <w:gridCol w:w="3260"/>
        <w:gridCol w:w="3544"/>
      </w:tblGrid>
      <w:tr w14:paraId="103A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27CA9">
            <w:pPr>
              <w:pStyle w:val="33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№ п/п</w:t>
            </w:r>
          </w:p>
          <w:p w14:paraId="70CF9C4D">
            <w:pPr>
              <w:pStyle w:val="33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CEF0C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95A10">
            <w:pPr>
              <w:ind w:firstLine="36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0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14:paraId="7A8B2448">
            <w:pPr>
              <w:jc w:val="center"/>
              <w:rPr>
                <w:rFonts w:ascii="Arial" w:hAnsi="Arial" w:eastAsia="Calibri" w:cs="Arial"/>
                <w:bCs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1C77"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  <w:bCs/>
              </w:rPr>
              <w:t>Сроки (периодичность) их проведения</w:t>
            </w:r>
          </w:p>
        </w:tc>
      </w:tr>
      <w:tr w14:paraId="6D59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53FB8F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1.</w:t>
            </w:r>
          </w:p>
          <w:p w14:paraId="6F7E4272">
            <w:pPr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70914E">
            <w:pPr>
              <w:ind w:firstLine="8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CBDE6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52D1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Глава поселения,</w:t>
            </w:r>
          </w:p>
          <w:p w14:paraId="5A438550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F428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По мере необходимости в течение года</w:t>
            </w:r>
          </w:p>
        </w:tc>
      </w:tr>
      <w:tr w14:paraId="7498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699B47">
            <w:pPr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54E2F7">
            <w:pPr>
              <w:ind w:firstLine="8"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CF9E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hAnsi="Arial" w:eastAsia="Calibri" w:cs="Arial"/>
                <w:lang w:eastAsia="en-US"/>
              </w:rPr>
              <w:t>жилищного контроля</w:t>
            </w:r>
            <w:r>
              <w:rPr>
                <w:rFonts w:ascii="Arial" w:hAnsi="Arial" w:eastAsia="Calibri" w:cs="Arial"/>
              </w:rPr>
              <w:t xml:space="preserve"> при направлении их в адрес администрации Семеновского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EEEF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Ведущий специалист</w:t>
            </w:r>
          </w:p>
          <w:p w14:paraId="35B4F1D7">
            <w:pPr>
              <w:jc w:val="both"/>
              <w:rPr>
                <w:rFonts w:ascii="Arial" w:hAnsi="Arial" w:eastAsia="Calibri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1ACD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По мере поступления</w:t>
            </w:r>
          </w:p>
        </w:tc>
      </w:tr>
      <w:tr w14:paraId="58BA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4F8881">
            <w:pPr>
              <w:ind w:firstLine="33"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1350F1">
            <w:pPr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3B8DE5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110E98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C530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По мере обновления</w:t>
            </w:r>
          </w:p>
        </w:tc>
      </w:tr>
      <w:tr w14:paraId="38D1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CF08F1">
            <w:pPr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AB1E05">
            <w:pPr>
              <w:ind w:firstLine="34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E3354C">
            <w:pPr>
              <w:autoSpaceDE w:val="0"/>
              <w:autoSpaceDN w:val="0"/>
              <w:adjustRightInd w:val="0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2AEDB3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14:paraId="32244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2220B4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1C188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0EC231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FDED68">
            <w:pPr>
              <w:autoSpaceDE w:val="0"/>
              <w:autoSpaceDN w:val="0"/>
              <w:adjustRightInd w:val="0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Глава поселения,</w:t>
            </w:r>
          </w:p>
          <w:p w14:paraId="24251F3E">
            <w:pPr>
              <w:autoSpaceDE w:val="0"/>
              <w:autoSpaceDN w:val="0"/>
              <w:adjustRightInd w:val="0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3708">
            <w:pPr>
              <w:autoSpaceDE w:val="0"/>
              <w:autoSpaceDN w:val="0"/>
              <w:adjustRightInd w:val="0"/>
              <w:jc w:val="bot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В течение года (при наличии оснований)</w:t>
            </w:r>
          </w:p>
          <w:p w14:paraId="14197C7D">
            <w:pPr>
              <w:autoSpaceDE w:val="0"/>
              <w:autoSpaceDN w:val="0"/>
              <w:adjustRightInd w:val="0"/>
              <w:jc w:val="both"/>
              <w:rPr>
                <w:rFonts w:ascii="Arial" w:hAnsi="Arial" w:eastAsia="Calibri" w:cs="Arial"/>
                <w:highlight w:val="yellow"/>
              </w:rPr>
            </w:pPr>
          </w:p>
        </w:tc>
      </w:tr>
    </w:tbl>
    <w:p w14:paraId="4266825A">
      <w:pPr>
        <w:jc w:val="both"/>
        <w:rPr>
          <w:rFonts w:ascii="Arial" w:hAnsi="Arial" w:eastAsia="Calibri" w:cs="Arial"/>
          <w:lang w:eastAsia="en-US"/>
        </w:rPr>
      </w:pPr>
    </w:p>
    <w:sectPr>
      <w:pgSz w:w="16838" w:h="11906" w:orient="landscape"/>
      <w:pgMar w:top="2268" w:right="567" w:bottom="567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A15B">
    <w:pPr>
      <w:pStyle w:val="17"/>
      <w:jc w:val="center"/>
    </w:pPr>
  </w:p>
  <w:p w14:paraId="2CCDDDE1"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795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60B3"/>
    <w:rsid w:val="0024719A"/>
    <w:rsid w:val="00250709"/>
    <w:rsid w:val="002533E2"/>
    <w:rsid w:val="00253D63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C6C7C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0AB8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31AF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91C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0F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22DA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0604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485F5B71"/>
    <w:rsid w:val="5E7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uiPriority w:val="99"/>
    <w:rPr>
      <w:sz w:val="16"/>
      <w:szCs w:val="16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iPriority w:val="0"/>
    <w:rPr>
      <w:color w:val="0563C1"/>
      <w:u w:val="single"/>
    </w:r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29"/>
    <w:unhideWhenUsed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0"/>
    <w:unhideWhenUsed/>
    <w:uiPriority w:val="99"/>
    <w:rPr>
      <w:b/>
      <w:bCs/>
    </w:rPr>
  </w:style>
  <w:style w:type="paragraph" w:styleId="14">
    <w:name w:val="footnote text"/>
    <w:basedOn w:val="1"/>
    <w:link w:val="44"/>
    <w:uiPriority w:val="0"/>
    <w:rPr>
      <w:sz w:val="20"/>
      <w:szCs w:val="20"/>
    </w:rPr>
  </w:style>
  <w:style w:type="paragraph" w:styleId="15">
    <w:name w:val="header"/>
    <w:basedOn w:val="1"/>
    <w:link w:val="26"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7"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uiPriority w:val="0"/>
    <w:pPr>
      <w:ind w:firstLine="708"/>
      <w:jc w:val="both"/>
    </w:pPr>
    <w:rPr>
      <w:sz w:val="28"/>
      <w:szCs w:val="28"/>
    </w:rPr>
  </w:style>
  <w:style w:type="table" w:styleId="20">
    <w:name w:val="Table Grid"/>
    <w:basedOn w:val="6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4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ConsPlusNormal"/>
    <w:link w:val="43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6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7">
    <w:name w:val="Нижний колонтитул Знак"/>
    <w:link w:val="17"/>
    <w:uiPriority w:val="99"/>
    <w:rPr>
      <w:sz w:val="24"/>
      <w:szCs w:val="24"/>
    </w:rPr>
  </w:style>
  <w:style w:type="paragraph" w:styleId="28">
    <w:name w:val="List Paragraph"/>
    <w:basedOn w:val="1"/>
    <w:link w:val="37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0">
    <w:name w:val="Тема примечания Знак"/>
    <w:link w:val="13"/>
    <w:uiPriority w:val="99"/>
    <w:rPr>
      <w:rFonts w:ascii="Calibri" w:hAnsi="Calibri" w:eastAsia="Calibri"/>
      <w:b/>
      <w:bCs/>
      <w:lang w:eastAsia="en-US"/>
    </w:rPr>
  </w:style>
  <w:style w:type="paragraph" w:customStyle="1" w:styleId="31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2">
    <w:name w:val="Сетка таблицы1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Default"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4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3 Знак"/>
    <w:link w:val="4"/>
    <w:semiHidden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7">
    <w:name w:val="Абзац списка Знак"/>
    <w:link w:val="28"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8">
    <w:name w:val="Сетка таблицы3"/>
    <w:basedOn w:val="6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28"/>
    <w:basedOn w:val="6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ConsPlusTitle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1">
    <w:name w:val="Сетка таблицы251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261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ConsPlusNormal Знак"/>
    <w:link w:val="25"/>
    <w:uiPriority w:val="0"/>
    <w:rPr>
      <w:sz w:val="28"/>
      <w:szCs w:val="28"/>
    </w:rPr>
  </w:style>
  <w:style w:type="character" w:customStyle="1" w:styleId="44">
    <w:name w:val="Текст сноски Знак"/>
    <w:basedOn w:val="5"/>
    <w:link w:val="14"/>
    <w:qFormat/>
    <w:uiPriority w:val="0"/>
  </w:style>
  <w:style w:type="character" w:customStyle="1" w:styleId="45">
    <w:name w:val="Заголовок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customStyle="1" w:styleId="46">
    <w:name w:val="Знак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roszdravnadzor</Company>
  <Pages>6</Pages>
  <Words>1740</Words>
  <Characters>9922</Characters>
  <Lines>82</Lines>
  <Paragraphs>23</Paragraphs>
  <TotalTime>19</TotalTime>
  <ScaleCrop>false</ScaleCrop>
  <LinksUpToDate>false</LinksUpToDate>
  <CharactersWithSpaces>11639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2022-10-05T12:03:00Z</dcterms:created>
  <dc:creator>FominaNM</dc:creator>
  <cp:lastModifiedBy>Admin</cp:lastModifiedBy>
  <cp:lastPrinted>2021-09-10T11:26:00Z</cp:lastPrinted>
  <dcterms:modified xsi:type="dcterms:W3CDTF">2024-11-26T13:18:15Z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CC5606F6AB1B48E1BEC22672417D9190_12</vt:lpwstr>
  </property>
</Properties>
</file>