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B2306C" w:rsidRDefault="00B2306C" w:rsidP="00B2306C">
      <w:pPr>
        <w:pStyle w:val="ConsTitle"/>
        <w:ind w:right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1213F6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СЕМЕНОВСКОГО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proofErr w:type="gramStart"/>
      <w:r w:rsidR="00B2306C">
        <w:rPr>
          <w:rFonts w:eastAsia="Calibri"/>
          <w:sz w:val="28"/>
          <w:szCs w:val="28"/>
          <w:u w:val="single"/>
        </w:rPr>
        <w:t>0</w:t>
      </w:r>
      <w:r w:rsidR="00E2106D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» </w:t>
      </w:r>
      <w:r w:rsidR="00B2306C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B2306C">
        <w:rPr>
          <w:rFonts w:eastAsia="Calibri"/>
          <w:sz w:val="28"/>
          <w:szCs w:val="28"/>
          <w:u w:val="single"/>
        </w:rPr>
        <w:t xml:space="preserve">        </w:t>
      </w:r>
      <w:r>
        <w:rPr>
          <w:rFonts w:eastAsia="Calibri"/>
          <w:sz w:val="28"/>
          <w:szCs w:val="28"/>
          <w:u w:val="single"/>
        </w:rPr>
        <w:t xml:space="preserve"> </w:t>
      </w:r>
      <w:r w:rsidR="00B2306C">
        <w:rPr>
          <w:rFonts w:eastAsia="Calibri"/>
          <w:sz w:val="28"/>
          <w:szCs w:val="28"/>
          <w:u w:val="single"/>
        </w:rPr>
        <w:t>202</w:t>
      </w:r>
      <w:r w:rsidR="007A3451">
        <w:rPr>
          <w:rFonts w:eastAsia="Calibri"/>
          <w:sz w:val="28"/>
          <w:szCs w:val="28"/>
          <w:u w:val="single"/>
        </w:rPr>
        <w:t>3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B2306C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0C3F04">
        <w:rPr>
          <w:rFonts w:eastAsia="Calibri"/>
          <w:sz w:val="20"/>
          <w:szCs w:val="20"/>
        </w:rPr>
        <w:t>с.</w:t>
      </w:r>
      <w:r w:rsidR="001213F6">
        <w:rPr>
          <w:rFonts w:eastAsia="Calibri"/>
          <w:sz w:val="20"/>
          <w:szCs w:val="20"/>
        </w:rPr>
        <w:t>Семеновка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proofErr w:type="spellStart"/>
      <w:r w:rsidR="00A668EC" w:rsidRPr="000C3F04">
        <w:rPr>
          <w:b/>
        </w:rPr>
        <w:t>Калачеевского</w:t>
      </w:r>
      <w:proofErr w:type="spellEnd"/>
      <w:r w:rsidR="00A668EC" w:rsidRPr="000C3F04">
        <w:rPr>
          <w:b/>
        </w:rPr>
        <w:t xml:space="preserve">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32417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 xml:space="preserve">, Положением о муниципальном контроле на автомобильном транспорте и в дорожном хозяйстве на территории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утвержденным Решением Совета народных депутатов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bCs/>
          <w:color w:val="000000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Воронежской области от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40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08AA">
        <w:rPr>
          <w:rFonts w:ascii="Times New Roman" w:hAnsi="Times New Roman"/>
          <w:sz w:val="24"/>
          <w:szCs w:val="24"/>
        </w:rPr>
        <w:t xml:space="preserve"> администрация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408AA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408A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0C3F04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C3F04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4F2D9F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32417">
        <w:t>4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1213F6">
        <w:t>Семеновского</w:t>
      </w:r>
      <w:r w:rsidRPr="000C3F04">
        <w:t xml:space="preserve"> </w:t>
      </w:r>
      <w:r w:rsidRPr="000C3F04">
        <w:rPr>
          <w:color w:val="000000"/>
        </w:rPr>
        <w:t xml:space="preserve">сельского поселения </w:t>
      </w:r>
      <w:proofErr w:type="spellStart"/>
      <w:r w:rsidRPr="000C3F04">
        <w:rPr>
          <w:color w:val="000000"/>
        </w:rPr>
        <w:t>Калачеевского</w:t>
      </w:r>
      <w:proofErr w:type="spellEnd"/>
      <w:r w:rsidRPr="000C3F04">
        <w:rPr>
          <w:color w:val="000000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</w:t>
      </w:r>
      <w:r w:rsidR="00F32417">
        <w:t>4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4. Контроль </w:t>
      </w:r>
      <w:r w:rsidR="00F32417">
        <w:t>за ис</w:t>
      </w:r>
      <w:r w:rsidRPr="00764447">
        <w:t>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</w:t>
            </w:r>
            <w:r w:rsidR="001213F6">
              <w:rPr>
                <w:b/>
              </w:rPr>
              <w:t>Семеновского</w:t>
            </w:r>
            <w:r w:rsidRPr="000C3F04">
              <w:rPr>
                <w:b/>
              </w:rPr>
              <w:t xml:space="preserve">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>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1213F6" w:rsidP="00984678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</w:tc>
      </w:tr>
    </w:tbl>
    <w:p w:rsidR="00A668EC" w:rsidRPr="000C3F04" w:rsidRDefault="00A668EC" w:rsidP="004E0F11">
      <w:pPr>
        <w:ind w:left="5664"/>
        <w:jc w:val="both"/>
        <w:sectPr w:rsidR="00A668EC" w:rsidRPr="000C3F04" w:rsidSect="00B2306C">
          <w:headerReference w:type="default" r:id="rId8"/>
          <w:footerReference w:type="default" r:id="rId9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4A7909" w:rsidRPr="000C3F04" w:rsidRDefault="004E0F11" w:rsidP="004E0F11">
      <w:pPr>
        <w:ind w:left="5664"/>
        <w:jc w:val="both"/>
      </w:pPr>
      <w:r w:rsidRPr="000C3F04">
        <w:lastRenderedPageBreak/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</w:t>
      </w:r>
      <w:r w:rsidR="001213F6">
        <w:t>Семеновского</w:t>
      </w:r>
      <w:r w:rsidRPr="000C3F04">
        <w:t xml:space="preserve">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B2306C">
        <w:t>______</w:t>
      </w:r>
      <w:r w:rsidR="00A668EC" w:rsidRPr="000C3F04">
        <w:t>202</w:t>
      </w:r>
      <w:r w:rsidR="007A3451">
        <w:t>3</w:t>
      </w:r>
      <w:bookmarkStart w:id="0" w:name="_GoBack"/>
      <w:bookmarkEnd w:id="0"/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B2306C">
        <w:t>__</w:t>
      </w:r>
    </w:p>
    <w:p w:rsidR="00CC2ED4" w:rsidRPr="000C3F04" w:rsidRDefault="00CC2ED4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proofErr w:type="spellStart"/>
      <w:r w:rsidR="00A668EC" w:rsidRPr="000C3F04">
        <w:rPr>
          <w:b/>
        </w:rPr>
        <w:t>Калачеевского</w:t>
      </w:r>
      <w:proofErr w:type="spellEnd"/>
      <w:r w:rsidR="00A668EC" w:rsidRPr="000C3F04">
        <w:rPr>
          <w:b/>
        </w:rPr>
        <w:t xml:space="preserve">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32417">
        <w:rPr>
          <w:b/>
        </w:rPr>
        <w:t>4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2023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-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 xml:space="preserve">администрации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 </w:t>
      </w:r>
      <w:proofErr w:type="spellStart"/>
      <w:r w:rsidR="0026071C" w:rsidRPr="000C3F04">
        <w:rPr>
          <w:rFonts w:eastAsia="Calibri"/>
          <w:b/>
          <w:lang w:eastAsia="en-US"/>
        </w:rPr>
        <w:t>Калачеевского</w:t>
      </w:r>
      <w:proofErr w:type="spellEnd"/>
      <w:r w:rsidR="0026071C" w:rsidRPr="000C3F04">
        <w:rPr>
          <w:rFonts w:eastAsia="Calibri"/>
          <w:b/>
          <w:lang w:eastAsia="en-US"/>
        </w:rPr>
        <w:t xml:space="preserve">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proofErr w:type="spellStart"/>
      <w:r w:rsidR="00A668EC" w:rsidRPr="000C3F04">
        <w:t>Калачеевского</w:t>
      </w:r>
      <w:proofErr w:type="spellEnd"/>
      <w:r w:rsidR="00A668EC" w:rsidRPr="000C3F04">
        <w:t xml:space="preserve">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1213F6">
        <w:rPr>
          <w:color w:val="000000"/>
          <w:lang w:eastAsia="zh-CN"/>
        </w:rPr>
        <w:t>Семеновского</w:t>
      </w:r>
      <w:r w:rsidRPr="000C3F04">
        <w:rPr>
          <w:color w:val="000000"/>
          <w:lang w:eastAsia="zh-CN"/>
        </w:rPr>
        <w:t xml:space="preserve"> сельского поселения </w:t>
      </w:r>
      <w:proofErr w:type="spellStart"/>
      <w:r w:rsidRPr="000C3F04">
        <w:rPr>
          <w:color w:val="000000"/>
          <w:lang w:eastAsia="zh-CN"/>
        </w:rPr>
        <w:t>Калачеевского</w:t>
      </w:r>
      <w:proofErr w:type="spellEnd"/>
      <w:r w:rsidRPr="000C3F04">
        <w:rPr>
          <w:color w:val="000000"/>
          <w:lang w:eastAsia="zh-CN"/>
        </w:rPr>
        <w:t xml:space="preserve">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Контролируемыми лицами при осуществлении муниципального контроля на автомобильном транспорте и в дорожном хозяйстве являются юридические лица, индивидуальные предприниматели и граждане.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 контроля на автомобильном транспорте и в дорожном хозяйстве, устранения причин, факторов и условий, способствующих указанным нарушениям, администрацией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 осуществлялись мероприятия по профилактике таких нарушений в соответствии с программой по профилактике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В частности, размещение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автомобильном транспорте и в дорожном хозяйстве на территории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информационно-телекоммуникационной сети «Интернет».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Главной задачей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B500A" w:rsidRPr="000C3F04" w:rsidRDefault="00DB500A" w:rsidP="00A927A3">
      <w:pPr>
        <w:jc w:val="both"/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F32417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1.Задачами реализации Программы являются: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2) устранение условий, причин и факторов, способных привести к нарушениям обязательных требований и (или) причинению вреда (ущерба) охраняемым законом ценностям;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Исполнение решений, принимаемых по результатам контрольных мероприятий.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оценка возможной угрозы причинения, либо причинения вреда (ущерба) автомобильному транспорту и дорожному хозяйству, выработка и реализация профилактических мер, способствующих ее снижению;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III. Перечень профилактических мероприятий, сроки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(периодичность) их проведения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В соответствии с Положением о муниципальном контроле на автомобильном транспорте и в дорожном хозяйстве, утвержденном решением </w:t>
      </w:r>
      <w:r>
        <w:rPr>
          <w:color w:val="000000"/>
        </w:rPr>
        <w:t>Семеновского</w:t>
      </w:r>
      <w:r w:rsidRPr="00F32417">
        <w:rPr>
          <w:color w:val="000000"/>
        </w:rPr>
        <w:t xml:space="preserve"> сельского поселения </w:t>
      </w:r>
      <w:proofErr w:type="spellStart"/>
      <w:r w:rsidRPr="00F32417">
        <w:rPr>
          <w:color w:val="000000"/>
        </w:rPr>
        <w:t>Калачеевского</w:t>
      </w:r>
      <w:proofErr w:type="spellEnd"/>
      <w:r w:rsidRPr="00F32417">
        <w:rPr>
          <w:color w:val="000000"/>
        </w:rPr>
        <w:t xml:space="preserve"> муниципального района, проводятся следующие профилактические мероприятия: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информирование;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консультирование.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IV. Показатели результативности и эффективности Программы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доля профилактических мероприятий в объеме контрольных мероприятий - 50%.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2417" w:rsidRPr="00F32417" w:rsidRDefault="00F32417" w:rsidP="00F32417">
      <w:pPr>
        <w:ind w:firstLine="709"/>
        <w:jc w:val="both"/>
        <w:rPr>
          <w:rFonts w:ascii="Arial" w:hAnsi="Arial" w:cs="Arial"/>
          <w:color w:val="000000"/>
        </w:rPr>
      </w:pPr>
      <w:r w:rsidRPr="00F32417">
        <w:rPr>
          <w:rFonts w:ascii="Arial" w:hAnsi="Arial" w:cs="Arial"/>
          <w:color w:val="000000"/>
        </w:rPr>
        <w:br w:type="textWrapping" w:clear="all"/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Pr="000C3F04">
        <w:rPr>
          <w:rFonts w:eastAsia="Calibri"/>
          <w:lang w:eastAsia="en-US"/>
        </w:rPr>
        <w:t xml:space="preserve"> сельского поселения </w:t>
      </w:r>
      <w:proofErr w:type="spellStart"/>
      <w:r w:rsidRPr="000C3F04">
        <w:t>Калачеевского</w:t>
      </w:r>
      <w:proofErr w:type="spellEnd"/>
      <w:r w:rsidRPr="000C3F04">
        <w:t xml:space="preserve">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32417">
        <w:t>4</w:t>
      </w:r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1213F6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</w:t>
            </w:r>
            <w:proofErr w:type="spellStart"/>
            <w:r w:rsidRPr="00DC3A3C">
              <w:rPr>
                <w:bCs/>
                <w:color w:val="000000"/>
              </w:rPr>
              <w:t>Калачеевского</w:t>
            </w:r>
            <w:proofErr w:type="spellEnd"/>
            <w:r w:rsidRPr="00DC3A3C">
              <w:rPr>
                <w:bCs/>
                <w:color w:val="000000"/>
              </w:rPr>
              <w:t xml:space="preserve">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1213F6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35" w:rsidRDefault="002E0435" w:rsidP="00F142BB">
      <w:r>
        <w:separator/>
      </w:r>
    </w:p>
  </w:endnote>
  <w:endnote w:type="continuationSeparator" w:id="0">
    <w:p w:rsidR="002E0435" w:rsidRDefault="002E043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35" w:rsidRDefault="002E0435" w:rsidP="00F142BB">
      <w:r>
        <w:separator/>
      </w:r>
    </w:p>
  </w:footnote>
  <w:footnote w:type="continuationSeparator" w:id="0">
    <w:p w:rsidR="002E0435" w:rsidRDefault="002E043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3451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A6A69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13F6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87AC9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0435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27DBD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451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A74BE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417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97D0A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BE0E-1F68-482C-ADB2-56D3B784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14408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7</cp:revision>
  <cp:lastPrinted>2021-12-13T11:48:00Z</cp:lastPrinted>
  <dcterms:created xsi:type="dcterms:W3CDTF">2022-10-05T12:05:00Z</dcterms:created>
  <dcterms:modified xsi:type="dcterms:W3CDTF">2023-10-03T12:27:00Z</dcterms:modified>
</cp:coreProperties>
</file>